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89279" w14:textId="1C6CFBB8" w:rsidR="00E94C77" w:rsidRPr="00006829" w:rsidRDefault="00006829" w:rsidP="00006829">
      <w:pPr>
        <w:bidi/>
        <w:spacing w:after="120" w:line="360" w:lineRule="auto"/>
        <w:jc w:val="center"/>
        <w:rPr>
          <w:rFonts w:ascii="David" w:hAnsi="David" w:cs="David"/>
          <w:sz w:val="24"/>
          <w:szCs w:val="24"/>
          <w:lang w:bidi="he-IL"/>
        </w:rPr>
      </w:pPr>
      <w:r w:rsidRPr="00006829">
        <w:rPr>
          <w:rFonts w:ascii="David" w:hAnsi="David" w:cs="David"/>
          <w:b/>
          <w:color w:val="1F4E79"/>
          <w:sz w:val="24"/>
          <w:szCs w:val="24"/>
          <w:rtl/>
          <w:lang w:bidi="he-IL"/>
        </w:rPr>
        <w:t>מסמך דוגמה והסבר</w:t>
      </w:r>
    </w:p>
    <w:p w14:paraId="47280160" w14:textId="77777777" w:rsidR="00E94C77" w:rsidRPr="00006829" w:rsidRDefault="00000000" w:rsidP="00006829">
      <w:pPr>
        <w:bidi/>
        <w:spacing w:line="360" w:lineRule="auto"/>
        <w:jc w:val="center"/>
        <w:rPr>
          <w:rFonts w:ascii="David" w:hAnsi="David" w:cs="David"/>
          <w:sz w:val="24"/>
          <w:szCs w:val="24"/>
        </w:rPr>
      </w:pPr>
      <w:r w:rsidRPr="00006829">
        <w:rPr>
          <w:rFonts w:ascii="David" w:hAnsi="David" w:cs="David"/>
          <w:b/>
          <w:color w:val="1F4E79"/>
          <w:sz w:val="24"/>
          <w:szCs w:val="24"/>
          <w:rtl/>
        </w:rPr>
        <w:t>דוגמת בקשה ותגובה למזונות זמניים</w:t>
      </w:r>
    </w:p>
    <w:p w14:paraId="64C99C69" w14:textId="068D26D1" w:rsidR="00E94C77" w:rsidRPr="00006829" w:rsidRDefault="00000000" w:rsidP="00006829">
      <w:pPr>
        <w:bidi/>
        <w:spacing w:line="360" w:lineRule="auto"/>
        <w:jc w:val="center"/>
        <w:rPr>
          <w:rFonts w:ascii="David" w:hAnsi="David" w:cs="David"/>
          <w:sz w:val="24"/>
          <w:szCs w:val="24"/>
        </w:rPr>
      </w:pPr>
      <w:r w:rsidRPr="00006829">
        <w:rPr>
          <w:rFonts w:ascii="David" w:hAnsi="David" w:cs="David"/>
          <w:color w:val="505050"/>
          <w:sz w:val="24"/>
          <w:szCs w:val="24"/>
          <w:rtl/>
        </w:rPr>
        <w:t>תבנית עבודה לבית המשפט לענייני משפחה ולשלב סעד דחוף</w:t>
      </w:r>
    </w:p>
    <w:p w14:paraId="25824E80" w14:textId="77777777" w:rsidR="00E94C77" w:rsidRPr="00006829" w:rsidRDefault="00000000" w:rsidP="00006829">
      <w:pPr>
        <w:bidi/>
        <w:spacing w:after="80" w:line="360" w:lineRule="auto"/>
        <w:jc w:val="center"/>
        <w:rPr>
          <w:rFonts w:ascii="David" w:hAnsi="David" w:cs="David"/>
          <w:sz w:val="24"/>
          <w:szCs w:val="24"/>
        </w:rPr>
      </w:pPr>
      <w:r w:rsidRPr="00006829">
        <w:rPr>
          <w:rFonts w:ascii="David" w:hAnsi="David" w:cs="David"/>
          <w:sz w:val="24"/>
          <w:szCs w:val="24"/>
          <w:rtl/>
        </w:rPr>
        <w:t>מטרת המסמך: לספק לעורך הדין תבנית עבודה מלאה, מדויקת ושימושית לניסוח בקשה למזונות זמניים או תגובה לבקשה למזונות זמניים. המסמך בנוי לפי הפרקטיקה הנהוגה בישראל ומתייחס לצרכי הקטינים, הכנסות הצדדים, זמני שהות, מדור, אחזקת מדור, הוצאות מיוחדות, קצבאות, מקרים דחופים ושיקולים אסטרטגיים.</w:t>
      </w:r>
    </w:p>
    <w:p w14:paraId="130A3CA0" w14:textId="77777777" w:rsidR="00E94C77" w:rsidRPr="00006829" w:rsidRDefault="00000000" w:rsidP="00006829">
      <w:pPr>
        <w:bidi/>
        <w:spacing w:after="80" w:line="360" w:lineRule="auto"/>
        <w:jc w:val="center"/>
        <w:rPr>
          <w:rFonts w:ascii="David" w:hAnsi="David" w:cs="David"/>
          <w:sz w:val="24"/>
          <w:szCs w:val="24"/>
        </w:rPr>
      </w:pPr>
      <w:r w:rsidRPr="00006829">
        <w:rPr>
          <w:rFonts w:ascii="David" w:hAnsi="David" w:cs="David"/>
          <w:b/>
          <w:sz w:val="24"/>
          <w:szCs w:val="24"/>
          <w:rtl/>
        </w:rPr>
        <w:t>הערה מקצועית: מזונות זמניים הם כלי ביניים. אין לנסח אותם ככתב תביעה מלא, אך גם אין להגיש בקשה כללית ללא תחשיב, אסמכתאות ותמונה עובדתית מינימלית. סכום זמני גבוה מדי עלול להתקבע בפועל, וסכום נמוך מדי עלול לפגוע בקטינים ובאסטרטגיית ההליך.</w:t>
      </w:r>
    </w:p>
    <w:p w14:paraId="0AC47B7A" w14:textId="77777777" w:rsidR="00E94C77" w:rsidRPr="00006829" w:rsidRDefault="00000000" w:rsidP="00006829">
      <w:pPr>
        <w:bidi/>
        <w:spacing w:after="80" w:line="360" w:lineRule="auto"/>
        <w:jc w:val="center"/>
        <w:rPr>
          <w:rFonts w:ascii="David" w:hAnsi="David" w:cs="David"/>
          <w:b/>
          <w:bCs/>
          <w:sz w:val="24"/>
          <w:szCs w:val="24"/>
        </w:rPr>
      </w:pPr>
      <w:r w:rsidRPr="00006829">
        <w:rPr>
          <w:rFonts w:ascii="David" w:hAnsi="David" w:cs="David"/>
          <w:b/>
          <w:bCs/>
          <w:i/>
          <w:sz w:val="24"/>
          <w:szCs w:val="24"/>
          <w:rtl/>
        </w:rPr>
        <w:t>המסמך מיועד לשימוש מקצועי בלבד. יש להתאים כל נוסח לנסיבות התיק, לערכאה, לגילאי הילדים, לזמני השהות, להכנסות הצדדים ולמסמכים הקיימים.</w:t>
      </w:r>
    </w:p>
    <w:p w14:paraId="2EC1B76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Pr>
        <w:br w:type="page"/>
      </w:r>
    </w:p>
    <w:p w14:paraId="58A5100E"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lastRenderedPageBreak/>
        <w:t>תוכן עניינים מעשי</w:t>
      </w:r>
    </w:p>
    <w:p w14:paraId="4F65C0A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 מטרת הבקשה למזונות זמניים ומתי מגישים אותה</w:t>
      </w:r>
    </w:p>
    <w:p w14:paraId="0D9D93A7"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2. צק ליסט לפני ניסוח הבקשה או התגובה</w:t>
      </w:r>
    </w:p>
    <w:p w14:paraId="7136293C"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3. תבנית בקשה למזונות זמניים</w:t>
      </w:r>
    </w:p>
    <w:p w14:paraId="45D8CC25"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4. טבלאות חישוב לצירוף לבקשה</w:t>
      </w:r>
    </w:p>
    <w:p w14:paraId="291C9045"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5. נוסח סעדים מבוקשים</w:t>
      </w:r>
    </w:p>
    <w:p w14:paraId="47D75EF6"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6. תבנית תגובה לבקשה למזונות זמניים</w:t>
      </w:r>
    </w:p>
    <w:p w14:paraId="2C62F08A"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7. טענות הגנה נפוצות בתגובה</w:t>
      </w:r>
    </w:p>
    <w:p w14:paraId="6AB2AA8F"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8. נספחים מומלצים</w:t>
      </w:r>
    </w:p>
    <w:p w14:paraId="63461447"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9. נוסח תצהיר תומך</w:t>
      </w:r>
    </w:p>
    <w:p w14:paraId="1284C9F4"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10. הערות אסטרטגיות לעורך הדין</w:t>
      </w:r>
    </w:p>
    <w:p w14:paraId="0B44472C"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1. מטרת הבקשה למזונות זמניים</w:t>
      </w:r>
    </w:p>
    <w:p w14:paraId="556B18EF"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בקשה למזונות זמניים נועדה להסדיר את צרכי הקטינים בתקופת הביניים, עד להכרעה בתביעה העיקרית או עד להסדר מוסכם. מדובר בסעד שנועד לתת מענה מעשי ומהיר לצרכים שוטפים של קטינים, כאשר ההליך העיקרי עשוי להתמשך זמן ניכר.</w:t>
      </w:r>
    </w:p>
    <w:p w14:paraId="08A85A46"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צריכה להיות ממוקדת, עניינית ומבוססת על נתונים ראשוניים ברורים.</w:t>
      </w:r>
    </w:p>
    <w:p w14:paraId="3D9BF3EA"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להציג את צרכי הילדים בפועל, ולא להסתפק באמירה כללית כי נדרשים מזונות.</w:t>
      </w:r>
    </w:p>
    <w:p w14:paraId="22E93299"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להציג את הכנסות הצדדים, גם אם הנתונים חלקיים, ולציין מה חסר ולמה.</w:t>
      </w:r>
    </w:p>
    <w:p w14:paraId="6746E23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להפריד בין מזונות שוטפים, מדור, אחזקת מדור והוצאות מיוחדות.</w:t>
      </w:r>
    </w:p>
    <w:p w14:paraId="25610829"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להתייחס לזמני השהות בפועל, ולא רק להסדרים הכתובים.</w:t>
      </w:r>
    </w:p>
    <w:p w14:paraId="1682DED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להיזהר מסכומים מנופחים או בלתי מבוססים, שכן הם פוגעים באמינות הבקשה.</w:t>
      </w:r>
    </w:p>
    <w:p w14:paraId="35ACB98D"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להיזהר מהסכמה לסכום זמני גבוה ללא בדיקה, בשל הקושי המעשי לקבל החזר של מזונות ששולמו ונצרכו.</w:t>
      </w:r>
    </w:p>
    <w:p w14:paraId="3E5713F7"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2. מתי נכון להגיש בקשה למזונות זמניים</w:t>
      </w:r>
    </w:p>
    <w:p w14:paraId="2DA5B7FC"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ההורה שאצלו שוהים הילדים ברוב הזמן אינו מקבל השתתפות שוטפת בצרכיהם.</w:t>
      </w:r>
    </w:p>
    <w:p w14:paraId="498FFC70"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צד אחד הפסיק לשאת בהוצאות שנהג לשלם בתקופת החיים המשותפים.</w:t>
      </w:r>
    </w:p>
    <w:p w14:paraId="33D42FE0"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קיימות הוצאות חינוך, בריאות או מדור שאינן יכולות להמתין להכרעה בתביעה העיקרית.</w:t>
      </w:r>
    </w:p>
    <w:p w14:paraId="6E3D8062"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קיים פער כלכלי ממשי בין הצדדים והיעדר תשלום פוגע ברמת החיים הבסיסית של הילדים.</w:t>
      </w:r>
    </w:p>
    <w:p w14:paraId="487331E7"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נפתח הליך יישוב סכסוך וקיים צורך בסעד דחוף המותר לפי הדין.</w:t>
      </w:r>
    </w:p>
    <w:p w14:paraId="064E3FF7"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קיים חשש להיווצרות חובות בגין שכירות, מסגרת חינוך, טיפולים או צרכים בסיסיים.</w:t>
      </w:r>
    </w:p>
    <w:p w14:paraId="02F8A06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יש צורך לקבוע מנגנון זמני להוצאות מיוחדות עד להכרעה.</w:t>
      </w:r>
    </w:p>
    <w:p w14:paraId="172F4A32"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3. צק ליסט לפני ניסוח בקשה או תגובה</w:t>
      </w:r>
    </w:p>
    <w:tbl>
      <w:tblPr>
        <w:tblStyle w:val="aff2"/>
        <w:bidiVisual/>
        <w:tblW w:w="0" w:type="auto"/>
        <w:jc w:val="center"/>
        <w:tblLook w:val="04A0" w:firstRow="1" w:lastRow="0" w:firstColumn="1" w:lastColumn="0" w:noHBand="0" w:noVBand="1"/>
      </w:tblPr>
      <w:tblGrid>
        <w:gridCol w:w="3685"/>
        <w:gridCol w:w="1247"/>
        <w:gridCol w:w="1134"/>
        <w:gridCol w:w="1474"/>
        <w:gridCol w:w="2381"/>
      </w:tblGrid>
      <w:tr w:rsidR="00E94C77" w:rsidRPr="00006829" w14:paraId="306285A7" w14:textId="77777777" w:rsidTr="00006829">
        <w:trPr>
          <w:jc w:val="center"/>
        </w:trPr>
        <w:tc>
          <w:tcPr>
            <w:tcW w:w="3685" w:type="dxa"/>
            <w:shd w:val="clear" w:color="auto" w:fill="D9EAF7"/>
            <w:vAlign w:val="center"/>
          </w:tcPr>
          <w:p w14:paraId="0C3E166B"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מסמך / נתון</w:t>
            </w:r>
          </w:p>
        </w:tc>
        <w:tc>
          <w:tcPr>
            <w:tcW w:w="1247" w:type="dxa"/>
            <w:shd w:val="clear" w:color="auto" w:fill="D9EAF7"/>
            <w:vAlign w:val="center"/>
          </w:tcPr>
          <w:p w14:paraId="44EEBE78"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סטטוס</w:t>
            </w:r>
          </w:p>
        </w:tc>
        <w:tc>
          <w:tcPr>
            <w:tcW w:w="1134" w:type="dxa"/>
            <w:shd w:val="clear" w:color="auto" w:fill="D9EAF7"/>
            <w:vAlign w:val="center"/>
          </w:tcPr>
          <w:p w14:paraId="160DD2E5"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סטטוס</w:t>
            </w:r>
          </w:p>
        </w:tc>
        <w:tc>
          <w:tcPr>
            <w:tcW w:w="1474" w:type="dxa"/>
            <w:shd w:val="clear" w:color="auto" w:fill="D9EAF7"/>
            <w:vAlign w:val="center"/>
          </w:tcPr>
          <w:p w14:paraId="2B6051B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סטטוס</w:t>
            </w:r>
          </w:p>
        </w:tc>
        <w:tc>
          <w:tcPr>
            <w:tcW w:w="2381" w:type="dxa"/>
            <w:shd w:val="clear" w:color="auto" w:fill="D9EAF7"/>
            <w:vAlign w:val="center"/>
          </w:tcPr>
          <w:p w14:paraId="292CA27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6D5053AD" w14:textId="77777777" w:rsidTr="00006829">
        <w:trPr>
          <w:jc w:val="center"/>
        </w:trPr>
        <w:tc>
          <w:tcPr>
            <w:tcW w:w="3685" w:type="dxa"/>
          </w:tcPr>
          <w:p w14:paraId="70C525CB" w14:textId="77777777" w:rsidR="00E94C77" w:rsidRDefault="00000000" w:rsidP="00006829">
            <w:pPr>
              <w:bidi/>
              <w:spacing w:line="360" w:lineRule="auto"/>
              <w:rPr>
                <w:rFonts w:ascii="David" w:hAnsi="David" w:cs="David"/>
                <w:sz w:val="24"/>
                <w:szCs w:val="24"/>
                <w:rtl/>
              </w:rPr>
            </w:pPr>
            <w:r w:rsidRPr="00006829">
              <w:rPr>
                <w:rFonts w:ascii="David" w:hAnsi="David" w:cs="David"/>
                <w:sz w:val="24"/>
                <w:szCs w:val="24"/>
                <w:rtl/>
              </w:rPr>
              <w:t>תעודת זהות וספח הכולל פרטי ילדים</w:t>
            </w:r>
          </w:p>
          <w:p w14:paraId="4EAE3541" w14:textId="5647D17C" w:rsidR="00006829" w:rsidRPr="00006829" w:rsidRDefault="00006829" w:rsidP="00006829">
            <w:pPr>
              <w:tabs>
                <w:tab w:val="left" w:pos="2279"/>
              </w:tabs>
              <w:bidi/>
              <w:rPr>
                <w:rFonts w:ascii="David" w:hAnsi="David" w:cs="David"/>
                <w:sz w:val="24"/>
                <w:szCs w:val="24"/>
              </w:rPr>
            </w:pPr>
            <w:r>
              <w:rPr>
                <w:rFonts w:ascii="David" w:hAnsi="David" w:cs="Times New Roman"/>
                <w:sz w:val="24"/>
                <w:szCs w:val="24"/>
                <w:rtl/>
              </w:rPr>
              <w:tab/>
            </w:r>
          </w:p>
        </w:tc>
        <w:tc>
          <w:tcPr>
            <w:tcW w:w="1247" w:type="dxa"/>
          </w:tcPr>
          <w:p w14:paraId="0C3DD37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AE5147A"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014F6D48"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5F201847" w14:textId="77777777" w:rsidR="00E94C77" w:rsidRPr="00006829" w:rsidRDefault="00E94C77" w:rsidP="00006829">
            <w:pPr>
              <w:bidi/>
              <w:spacing w:line="360" w:lineRule="auto"/>
              <w:rPr>
                <w:rFonts w:ascii="David" w:hAnsi="David" w:cs="David"/>
                <w:sz w:val="24"/>
                <w:szCs w:val="24"/>
              </w:rPr>
            </w:pPr>
          </w:p>
        </w:tc>
      </w:tr>
      <w:tr w:rsidR="00E94C77" w:rsidRPr="00006829" w14:paraId="0A04F6B2" w14:textId="77777777" w:rsidTr="00006829">
        <w:trPr>
          <w:jc w:val="center"/>
        </w:trPr>
        <w:tc>
          <w:tcPr>
            <w:tcW w:w="3685" w:type="dxa"/>
          </w:tcPr>
          <w:p w14:paraId="3DA7112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lastRenderedPageBreak/>
              <w:t>12 תלושי שכר אחרונים של הלקוח, ככל שקיימים</w:t>
            </w:r>
          </w:p>
        </w:tc>
        <w:tc>
          <w:tcPr>
            <w:tcW w:w="1247" w:type="dxa"/>
          </w:tcPr>
          <w:p w14:paraId="4D48ED7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01C9C25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34318FF2"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6C6C18EC" w14:textId="77777777" w:rsidR="00E94C77" w:rsidRPr="00006829" w:rsidRDefault="00E94C77" w:rsidP="00006829">
            <w:pPr>
              <w:bidi/>
              <w:spacing w:line="360" w:lineRule="auto"/>
              <w:rPr>
                <w:rFonts w:ascii="David" w:hAnsi="David" w:cs="David"/>
                <w:sz w:val="24"/>
                <w:szCs w:val="24"/>
              </w:rPr>
            </w:pPr>
          </w:p>
        </w:tc>
      </w:tr>
      <w:tr w:rsidR="00E94C77" w:rsidRPr="00006829" w14:paraId="086D527F" w14:textId="77777777" w:rsidTr="00006829">
        <w:trPr>
          <w:jc w:val="center"/>
        </w:trPr>
        <w:tc>
          <w:tcPr>
            <w:tcW w:w="3685" w:type="dxa"/>
          </w:tcPr>
          <w:p w14:paraId="7B78BFE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מידע או אסמכתאות לגבי הכנסות הצד שכנגד</w:t>
            </w:r>
          </w:p>
        </w:tc>
        <w:tc>
          <w:tcPr>
            <w:tcW w:w="1247" w:type="dxa"/>
          </w:tcPr>
          <w:p w14:paraId="626839A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537858AA"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4AEE56E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4890ABA" w14:textId="77777777" w:rsidR="00E94C77" w:rsidRPr="00006829" w:rsidRDefault="00E94C77" w:rsidP="00006829">
            <w:pPr>
              <w:bidi/>
              <w:spacing w:line="360" w:lineRule="auto"/>
              <w:rPr>
                <w:rFonts w:ascii="David" w:hAnsi="David" w:cs="David"/>
                <w:sz w:val="24"/>
                <w:szCs w:val="24"/>
              </w:rPr>
            </w:pPr>
          </w:p>
        </w:tc>
      </w:tr>
      <w:tr w:rsidR="00E94C77" w:rsidRPr="00006829" w14:paraId="4BADF31E" w14:textId="77777777" w:rsidTr="00006829">
        <w:trPr>
          <w:jc w:val="center"/>
        </w:trPr>
        <w:tc>
          <w:tcPr>
            <w:tcW w:w="3685" w:type="dxa"/>
          </w:tcPr>
          <w:p w14:paraId="65028C3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דפי בנק 12 חודשים, או לכל הפחות דפים עדכניים</w:t>
            </w:r>
          </w:p>
        </w:tc>
        <w:tc>
          <w:tcPr>
            <w:tcW w:w="1247" w:type="dxa"/>
          </w:tcPr>
          <w:p w14:paraId="2DC99E54"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2ACBC486"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663F1182"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1C8F9759" w14:textId="77777777" w:rsidR="00E94C77" w:rsidRPr="00006829" w:rsidRDefault="00E94C77" w:rsidP="00006829">
            <w:pPr>
              <w:bidi/>
              <w:spacing w:line="360" w:lineRule="auto"/>
              <w:rPr>
                <w:rFonts w:ascii="David" w:hAnsi="David" w:cs="David"/>
                <w:sz w:val="24"/>
                <w:szCs w:val="24"/>
              </w:rPr>
            </w:pPr>
          </w:p>
        </w:tc>
      </w:tr>
      <w:tr w:rsidR="00E94C77" w:rsidRPr="00006829" w14:paraId="01C2ADB5" w14:textId="77777777" w:rsidTr="00006829">
        <w:trPr>
          <w:jc w:val="center"/>
        </w:trPr>
        <w:tc>
          <w:tcPr>
            <w:tcW w:w="3685" w:type="dxa"/>
          </w:tcPr>
          <w:p w14:paraId="6B54B22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פירוט כרטיסי אשראי רלוונטיים</w:t>
            </w:r>
          </w:p>
        </w:tc>
        <w:tc>
          <w:tcPr>
            <w:tcW w:w="1247" w:type="dxa"/>
          </w:tcPr>
          <w:p w14:paraId="2B44078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6BE1425E"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3BBC142C"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95EB7EC" w14:textId="77777777" w:rsidR="00E94C77" w:rsidRPr="00006829" w:rsidRDefault="00E94C77" w:rsidP="00006829">
            <w:pPr>
              <w:bidi/>
              <w:spacing w:line="360" w:lineRule="auto"/>
              <w:rPr>
                <w:rFonts w:ascii="David" w:hAnsi="David" w:cs="David"/>
                <w:sz w:val="24"/>
                <w:szCs w:val="24"/>
              </w:rPr>
            </w:pPr>
          </w:p>
        </w:tc>
      </w:tr>
      <w:tr w:rsidR="00E94C77" w:rsidRPr="00006829" w14:paraId="278C4CD0" w14:textId="77777777" w:rsidTr="00006829">
        <w:trPr>
          <w:jc w:val="center"/>
        </w:trPr>
        <w:tc>
          <w:tcPr>
            <w:tcW w:w="3685" w:type="dxa"/>
          </w:tcPr>
          <w:p w14:paraId="248EAB7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חוזה שכירות או אישור משכנתא</w:t>
            </w:r>
          </w:p>
        </w:tc>
        <w:tc>
          <w:tcPr>
            <w:tcW w:w="1247" w:type="dxa"/>
          </w:tcPr>
          <w:p w14:paraId="10556667"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7464A4C"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1E9D0706"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09233A9D" w14:textId="77777777" w:rsidR="00E94C77" w:rsidRPr="00006829" w:rsidRDefault="00E94C77" w:rsidP="00006829">
            <w:pPr>
              <w:bidi/>
              <w:spacing w:line="360" w:lineRule="auto"/>
              <w:rPr>
                <w:rFonts w:ascii="David" w:hAnsi="David" w:cs="David"/>
                <w:sz w:val="24"/>
                <w:szCs w:val="24"/>
              </w:rPr>
            </w:pPr>
          </w:p>
        </w:tc>
      </w:tr>
      <w:tr w:rsidR="00E94C77" w:rsidRPr="00006829" w14:paraId="1715D188" w14:textId="77777777" w:rsidTr="00006829">
        <w:trPr>
          <w:jc w:val="center"/>
        </w:trPr>
        <w:tc>
          <w:tcPr>
            <w:tcW w:w="3685" w:type="dxa"/>
          </w:tcPr>
          <w:p w14:paraId="4C6B8EB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חשבונות ארנונה, חשמל, מים, ועד בית ואינטרנט</w:t>
            </w:r>
          </w:p>
        </w:tc>
        <w:tc>
          <w:tcPr>
            <w:tcW w:w="1247" w:type="dxa"/>
          </w:tcPr>
          <w:p w14:paraId="554FFE4A"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78DB52F7"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110AD82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681209FB" w14:textId="77777777" w:rsidR="00E94C77" w:rsidRPr="00006829" w:rsidRDefault="00E94C77" w:rsidP="00006829">
            <w:pPr>
              <w:bidi/>
              <w:spacing w:line="360" w:lineRule="auto"/>
              <w:rPr>
                <w:rFonts w:ascii="David" w:hAnsi="David" w:cs="David"/>
                <w:sz w:val="24"/>
                <w:szCs w:val="24"/>
              </w:rPr>
            </w:pPr>
          </w:p>
        </w:tc>
      </w:tr>
      <w:tr w:rsidR="00E94C77" w:rsidRPr="00006829" w14:paraId="0918B12A" w14:textId="77777777" w:rsidTr="00006829">
        <w:trPr>
          <w:jc w:val="center"/>
        </w:trPr>
        <w:tc>
          <w:tcPr>
            <w:tcW w:w="3685" w:type="dxa"/>
          </w:tcPr>
          <w:p w14:paraId="3B13FEB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קבלות ואישורי תשלום בגין חינוך, צהרון, חוגים וקייטנות</w:t>
            </w:r>
          </w:p>
        </w:tc>
        <w:tc>
          <w:tcPr>
            <w:tcW w:w="1247" w:type="dxa"/>
          </w:tcPr>
          <w:p w14:paraId="0920523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7FE81E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39CAAC8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2F4870B6" w14:textId="77777777" w:rsidR="00E94C77" w:rsidRPr="00006829" w:rsidRDefault="00E94C77" w:rsidP="00006829">
            <w:pPr>
              <w:bidi/>
              <w:spacing w:line="360" w:lineRule="auto"/>
              <w:rPr>
                <w:rFonts w:ascii="David" w:hAnsi="David" w:cs="David"/>
                <w:sz w:val="24"/>
                <w:szCs w:val="24"/>
              </w:rPr>
            </w:pPr>
          </w:p>
        </w:tc>
      </w:tr>
      <w:tr w:rsidR="00E94C77" w:rsidRPr="00006829" w14:paraId="642EE7B0" w14:textId="77777777" w:rsidTr="00006829">
        <w:trPr>
          <w:jc w:val="center"/>
        </w:trPr>
        <w:tc>
          <w:tcPr>
            <w:tcW w:w="3685" w:type="dxa"/>
          </w:tcPr>
          <w:p w14:paraId="135150D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קבלות ואישורים בגין הוצאות בריאות, טיפולים, תרופות ואבחונים</w:t>
            </w:r>
          </w:p>
        </w:tc>
        <w:tc>
          <w:tcPr>
            <w:tcW w:w="1247" w:type="dxa"/>
          </w:tcPr>
          <w:p w14:paraId="3196B42D"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7D8AF00B"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5627E40F"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5364FC46" w14:textId="77777777" w:rsidR="00E94C77" w:rsidRPr="00006829" w:rsidRDefault="00E94C77" w:rsidP="00006829">
            <w:pPr>
              <w:bidi/>
              <w:spacing w:line="360" w:lineRule="auto"/>
              <w:rPr>
                <w:rFonts w:ascii="David" w:hAnsi="David" w:cs="David"/>
                <w:sz w:val="24"/>
                <w:szCs w:val="24"/>
              </w:rPr>
            </w:pPr>
          </w:p>
        </w:tc>
      </w:tr>
      <w:tr w:rsidR="00E94C77" w:rsidRPr="00006829" w14:paraId="67F6FCFC" w14:textId="77777777" w:rsidTr="00006829">
        <w:trPr>
          <w:jc w:val="center"/>
        </w:trPr>
        <w:tc>
          <w:tcPr>
            <w:tcW w:w="3685" w:type="dxa"/>
          </w:tcPr>
          <w:p w14:paraId="767B381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החלטה או הסכם בעניין זמני שהות, ככל שקיים</w:t>
            </w:r>
          </w:p>
        </w:tc>
        <w:tc>
          <w:tcPr>
            <w:tcW w:w="1247" w:type="dxa"/>
          </w:tcPr>
          <w:p w14:paraId="7024569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D1B0FE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523E3FE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925533C" w14:textId="77777777" w:rsidR="00E94C77" w:rsidRPr="00006829" w:rsidRDefault="00E94C77" w:rsidP="00006829">
            <w:pPr>
              <w:bidi/>
              <w:spacing w:line="360" w:lineRule="auto"/>
              <w:rPr>
                <w:rFonts w:ascii="David" w:hAnsi="David" w:cs="David"/>
                <w:sz w:val="24"/>
                <w:szCs w:val="24"/>
              </w:rPr>
            </w:pPr>
          </w:p>
        </w:tc>
      </w:tr>
      <w:tr w:rsidR="00E94C77" w:rsidRPr="00006829" w14:paraId="1E760EE1" w14:textId="77777777" w:rsidTr="00006829">
        <w:trPr>
          <w:jc w:val="center"/>
        </w:trPr>
        <w:tc>
          <w:tcPr>
            <w:tcW w:w="3685" w:type="dxa"/>
          </w:tcPr>
          <w:p w14:paraId="095447B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יומן לינות או תיעוד זמני שהות בפועל</w:t>
            </w:r>
          </w:p>
        </w:tc>
        <w:tc>
          <w:tcPr>
            <w:tcW w:w="1247" w:type="dxa"/>
          </w:tcPr>
          <w:p w14:paraId="0150B844"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10B9A853"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3D7B44A8"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D05B178" w14:textId="77777777" w:rsidR="00E94C77" w:rsidRPr="00006829" w:rsidRDefault="00E94C77" w:rsidP="00006829">
            <w:pPr>
              <w:bidi/>
              <w:spacing w:line="360" w:lineRule="auto"/>
              <w:rPr>
                <w:rFonts w:ascii="David" w:hAnsi="David" w:cs="David"/>
                <w:sz w:val="24"/>
                <w:szCs w:val="24"/>
              </w:rPr>
            </w:pPr>
          </w:p>
        </w:tc>
      </w:tr>
      <w:tr w:rsidR="00E94C77" w:rsidRPr="00006829" w14:paraId="7CDF6C83" w14:textId="77777777" w:rsidTr="00006829">
        <w:trPr>
          <w:jc w:val="center"/>
        </w:trPr>
        <w:tc>
          <w:tcPr>
            <w:tcW w:w="3685" w:type="dxa"/>
          </w:tcPr>
          <w:p w14:paraId="32258FC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הסכמים או החלטות קודמות בעניין מזונות</w:t>
            </w:r>
          </w:p>
        </w:tc>
        <w:tc>
          <w:tcPr>
            <w:tcW w:w="1247" w:type="dxa"/>
          </w:tcPr>
          <w:p w14:paraId="66089390"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7211DAD8"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32058103"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18332357" w14:textId="77777777" w:rsidR="00E94C77" w:rsidRPr="00006829" w:rsidRDefault="00E94C77" w:rsidP="00006829">
            <w:pPr>
              <w:bidi/>
              <w:spacing w:line="360" w:lineRule="auto"/>
              <w:rPr>
                <w:rFonts w:ascii="David" w:hAnsi="David" w:cs="David"/>
                <w:sz w:val="24"/>
                <w:szCs w:val="24"/>
              </w:rPr>
            </w:pPr>
          </w:p>
        </w:tc>
      </w:tr>
      <w:tr w:rsidR="00E94C77" w:rsidRPr="00006829" w14:paraId="6E507610" w14:textId="77777777" w:rsidTr="00006829">
        <w:trPr>
          <w:jc w:val="center"/>
        </w:trPr>
        <w:tc>
          <w:tcPr>
            <w:tcW w:w="3685" w:type="dxa"/>
          </w:tcPr>
          <w:p w14:paraId="2252C85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אישורי קצבאות, לרבות קצבת ילדים, ילד נכה, נכות או תלויים</w:t>
            </w:r>
          </w:p>
        </w:tc>
        <w:tc>
          <w:tcPr>
            <w:tcW w:w="1247" w:type="dxa"/>
          </w:tcPr>
          <w:p w14:paraId="5CDD6B7B"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5712367"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5067F877"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FB3C319" w14:textId="77777777" w:rsidR="00E94C77" w:rsidRPr="00006829" w:rsidRDefault="00E94C77" w:rsidP="00006829">
            <w:pPr>
              <w:bidi/>
              <w:spacing w:line="360" w:lineRule="auto"/>
              <w:rPr>
                <w:rFonts w:ascii="David" w:hAnsi="David" w:cs="David"/>
                <w:sz w:val="24"/>
                <w:szCs w:val="24"/>
              </w:rPr>
            </w:pPr>
          </w:p>
        </w:tc>
      </w:tr>
      <w:tr w:rsidR="00E94C77" w:rsidRPr="00006829" w14:paraId="6EDF42F5" w14:textId="77777777" w:rsidTr="00006829">
        <w:trPr>
          <w:jc w:val="center"/>
        </w:trPr>
        <w:tc>
          <w:tcPr>
            <w:tcW w:w="3685" w:type="dxa"/>
          </w:tcPr>
          <w:p w14:paraId="1FCE37C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תכתובות המלמדות על הפסקת תשלום או סירוב להשתתף בהוצאות</w:t>
            </w:r>
          </w:p>
        </w:tc>
        <w:tc>
          <w:tcPr>
            <w:tcW w:w="1247" w:type="dxa"/>
          </w:tcPr>
          <w:p w14:paraId="453F943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33257BD6"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400C9EA1"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3F2E50D1" w14:textId="77777777" w:rsidR="00E94C77" w:rsidRPr="00006829" w:rsidRDefault="00E94C77" w:rsidP="00006829">
            <w:pPr>
              <w:bidi/>
              <w:spacing w:line="360" w:lineRule="auto"/>
              <w:rPr>
                <w:rFonts w:ascii="David" w:hAnsi="David" w:cs="David"/>
                <w:sz w:val="24"/>
                <w:szCs w:val="24"/>
              </w:rPr>
            </w:pPr>
          </w:p>
        </w:tc>
      </w:tr>
      <w:tr w:rsidR="00E94C77" w:rsidRPr="00006829" w14:paraId="2E99AFBC" w14:textId="77777777" w:rsidTr="00006829">
        <w:trPr>
          <w:jc w:val="center"/>
        </w:trPr>
        <w:tc>
          <w:tcPr>
            <w:tcW w:w="3685" w:type="dxa"/>
          </w:tcPr>
          <w:p w14:paraId="0618937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טבלת צרכים חודשית מסודרת לכל ילד או לכלל הילדים</w:t>
            </w:r>
          </w:p>
        </w:tc>
        <w:tc>
          <w:tcPr>
            <w:tcW w:w="1247" w:type="dxa"/>
          </w:tcPr>
          <w:p w14:paraId="77DDE36A"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התקבל</w:t>
            </w:r>
          </w:p>
        </w:tc>
        <w:tc>
          <w:tcPr>
            <w:tcW w:w="1134" w:type="dxa"/>
          </w:tcPr>
          <w:p w14:paraId="166A59A3"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חסר</w:t>
            </w:r>
          </w:p>
        </w:tc>
        <w:tc>
          <w:tcPr>
            <w:tcW w:w="1474" w:type="dxa"/>
          </w:tcPr>
          <w:p w14:paraId="08FD8D12"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r w:rsidRPr="00006829">
              <w:rPr>
                <w:rFonts w:ascii="David" w:hAnsi="David" w:cs="David"/>
                <w:sz w:val="24"/>
                <w:szCs w:val="24"/>
                <w:rtl/>
              </w:rPr>
              <w:t xml:space="preserve"> </w:t>
            </w:r>
            <w:r w:rsidRPr="00006829">
              <w:rPr>
                <w:rFonts w:ascii="David" w:hAnsi="David" w:cs="David" w:hint="cs"/>
                <w:sz w:val="24"/>
                <w:szCs w:val="24"/>
                <w:rtl/>
              </w:rPr>
              <w:t>רלוונטי</w:t>
            </w:r>
          </w:p>
        </w:tc>
        <w:tc>
          <w:tcPr>
            <w:tcW w:w="2381" w:type="dxa"/>
          </w:tcPr>
          <w:p w14:paraId="0219B0A1" w14:textId="77777777" w:rsidR="00E94C77" w:rsidRPr="00006829" w:rsidRDefault="00E94C77" w:rsidP="00006829">
            <w:pPr>
              <w:bidi/>
              <w:spacing w:line="360" w:lineRule="auto"/>
              <w:rPr>
                <w:rFonts w:ascii="David" w:hAnsi="David" w:cs="David"/>
                <w:sz w:val="24"/>
                <w:szCs w:val="24"/>
              </w:rPr>
            </w:pPr>
          </w:p>
        </w:tc>
      </w:tr>
    </w:tbl>
    <w:p w14:paraId="58F78F52" w14:textId="77777777" w:rsidR="00E94C77" w:rsidRPr="00006829" w:rsidRDefault="00E94C77" w:rsidP="00006829">
      <w:pPr>
        <w:bidi/>
        <w:spacing w:line="360" w:lineRule="auto"/>
        <w:rPr>
          <w:rFonts w:ascii="David" w:hAnsi="David" w:cs="David"/>
          <w:sz w:val="24"/>
          <w:szCs w:val="24"/>
        </w:rPr>
      </w:pPr>
    </w:p>
    <w:p w14:paraId="2C422D55"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4. תבנית בקשה למזונות זמניים</w:t>
      </w:r>
    </w:p>
    <w:p w14:paraId="01D1E8FA"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להלן תבנית ניסוח מלאה. יש למחוק סעיפים שאינם רלוונטיים, להוסיף עובדות מדויקות ולצרף אסמכתאות מתאימות. אין להשאיר שדות ריקים במסמך המוגש לערכאה.</w:t>
      </w:r>
    </w:p>
    <w:p w14:paraId="6CE38327"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4.1 כותרת הבקשה</w:t>
      </w:r>
    </w:p>
    <w:p w14:paraId="6F2B622F" w14:textId="19BA510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בבית המשפט לענייני משפחה ב</w:t>
      </w:r>
      <w:r w:rsidR="008C6F2C">
        <w:rPr>
          <w:rFonts w:ascii="David" w:hAnsi="David" w:cs="David" w:hint="cs"/>
          <w:sz w:val="24"/>
          <w:szCs w:val="24"/>
          <w:rtl/>
          <w:lang w:bidi="he-IL"/>
        </w:rPr>
        <w:t xml:space="preserve"> </w:t>
      </w:r>
      <w:r w:rsidRPr="00006829">
        <w:rPr>
          <w:rFonts w:ascii="David" w:hAnsi="David" w:cs="David"/>
          <w:sz w:val="24"/>
          <w:szCs w:val="24"/>
          <w:rtl/>
        </w:rPr>
        <w:t>__________________</w:t>
      </w:r>
    </w:p>
    <w:p w14:paraId="6E628EF2"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תיק מס: __________________</w:t>
      </w:r>
    </w:p>
    <w:p w14:paraId="5612CD14"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בעניין הקטינים: ______________________________</w:t>
      </w:r>
    </w:p>
    <w:p w14:paraId="2A525926"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המבקשת / המבקש: ____________________________</w:t>
      </w:r>
    </w:p>
    <w:p w14:paraId="3432DB5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נגד</w:t>
      </w:r>
    </w:p>
    <w:p w14:paraId="1E14D4CC"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lastRenderedPageBreak/>
        <w:t>המשיבה / המשיב: _____________________________</w:t>
      </w:r>
    </w:p>
    <w:p w14:paraId="20346131"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כותרת: בקשה דחופה לפסיקת מזונות זמניים, מדור זמני, אחזקת מדור ומנגנון זמני להוצאות מיוחדות עבור הקטינים</w:t>
      </w:r>
    </w:p>
    <w:p w14:paraId="1481486E"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4.2 פתיח מוצע לבקשה</w:t>
      </w:r>
    </w:p>
    <w:p w14:paraId="3EC45D35"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בית המשפט הנכבד מתבקש להורות על חיוב המשיב / המשיבה במזונות זמניים עבור הקטינים, במדור זמני, באחזקת מדור ובהשתתפות בהוצאות מיוחדות, וזאת עד למתן החלטה אחרת או עד להכרעה בתביעה העיקרית.</w:t>
      </w:r>
    </w:p>
    <w:p w14:paraId="0E388B68"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הבקשה מוגשת נוכח הצורך המיידי להסדיר את צרכי הקטינים בתקופת הביניים, לאחר שהצדדים נפרדו / חדלו לנהל משק בית משותף, ובשים לב לכך שהקטינים נדרשים למזון, מדור, חינוך, בריאות ושגרה יציבה שאינם יכולים להמתין לסיום ההליך.</w:t>
      </w:r>
    </w:p>
    <w:p w14:paraId="2A48BD65"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הבקשה נתמכת בתחשיב ראשוני, באסמכתאות המצורפות ובתצהיר המבקשת / המבקש. ככל שנתונים מסוימים מצויים בידי הצד שכנגד בלבד, מתבקש בית המשפט ליתן משקל לכך במסגרת ההחלטה הזמנית ולהורות על גילוי מסמכים מתאים בהמשך ההליך.</w:t>
      </w:r>
    </w:p>
    <w:p w14:paraId="43969067"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4.3 פרק העובדות</w:t>
      </w:r>
    </w:p>
    <w:p w14:paraId="022E888D"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1. הצדדים נישאו / חיו יחד החל מיום ____________, ונפרדו בפועל ביום ____________.</w:t>
      </w:r>
    </w:p>
    <w:p w14:paraId="4E39477D"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2. לצדדים ______ ילדים קטינים:</w:t>
      </w:r>
    </w:p>
    <w:tbl>
      <w:tblPr>
        <w:tblStyle w:val="aff2"/>
        <w:bidiVisual/>
        <w:tblW w:w="0" w:type="auto"/>
        <w:jc w:val="right"/>
        <w:tblLook w:val="04A0" w:firstRow="1" w:lastRow="0" w:firstColumn="1" w:lastColumn="0" w:noHBand="0" w:noVBand="1"/>
      </w:tblPr>
      <w:tblGrid>
        <w:gridCol w:w="1701"/>
        <w:gridCol w:w="1426"/>
        <w:gridCol w:w="1426"/>
        <w:gridCol w:w="1701"/>
        <w:gridCol w:w="1701"/>
        <w:gridCol w:w="2268"/>
      </w:tblGrid>
      <w:tr w:rsidR="00E94C77" w:rsidRPr="00006829" w14:paraId="7E50E64A" w14:textId="77777777">
        <w:trPr>
          <w:jc w:val="right"/>
        </w:trPr>
        <w:tc>
          <w:tcPr>
            <w:tcW w:w="1701" w:type="dxa"/>
            <w:shd w:val="clear" w:color="auto" w:fill="D9EAF7"/>
            <w:vAlign w:val="center"/>
          </w:tcPr>
          <w:p w14:paraId="06785E15"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שם הקטין</w:t>
            </w:r>
          </w:p>
        </w:tc>
        <w:tc>
          <w:tcPr>
            <w:tcW w:w="1361" w:type="dxa"/>
            <w:shd w:val="clear" w:color="auto" w:fill="D9EAF7"/>
            <w:vAlign w:val="center"/>
          </w:tcPr>
          <w:p w14:paraId="52BE03AD"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תאריך לידה</w:t>
            </w:r>
          </w:p>
        </w:tc>
        <w:tc>
          <w:tcPr>
            <w:tcW w:w="794" w:type="dxa"/>
            <w:shd w:val="clear" w:color="auto" w:fill="D9EAF7"/>
            <w:vAlign w:val="center"/>
          </w:tcPr>
          <w:p w14:paraId="5E9FD897"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גיל</w:t>
            </w:r>
          </w:p>
        </w:tc>
        <w:tc>
          <w:tcPr>
            <w:tcW w:w="1701" w:type="dxa"/>
            <w:shd w:val="clear" w:color="auto" w:fill="D9EAF7"/>
            <w:vAlign w:val="center"/>
          </w:tcPr>
          <w:p w14:paraId="35450368"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מסגרת חינוכית</w:t>
            </w:r>
          </w:p>
        </w:tc>
        <w:tc>
          <w:tcPr>
            <w:tcW w:w="1701" w:type="dxa"/>
            <w:shd w:val="clear" w:color="auto" w:fill="D9EAF7"/>
            <w:vAlign w:val="center"/>
          </w:tcPr>
          <w:p w14:paraId="33A06B7F"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מקום מגורים עיקרי</w:t>
            </w:r>
          </w:p>
        </w:tc>
        <w:tc>
          <w:tcPr>
            <w:tcW w:w="2268" w:type="dxa"/>
            <w:shd w:val="clear" w:color="auto" w:fill="D9EAF7"/>
            <w:vAlign w:val="center"/>
          </w:tcPr>
          <w:p w14:paraId="2C48C240"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70C2F130" w14:textId="77777777">
        <w:trPr>
          <w:jc w:val="right"/>
        </w:trPr>
        <w:tc>
          <w:tcPr>
            <w:tcW w:w="1701" w:type="dxa"/>
          </w:tcPr>
          <w:p w14:paraId="009FAB4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361" w:type="dxa"/>
          </w:tcPr>
          <w:p w14:paraId="087BA41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794" w:type="dxa"/>
          </w:tcPr>
          <w:p w14:paraId="0A527DD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19B1852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4A4D9FD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2268" w:type="dxa"/>
          </w:tcPr>
          <w:p w14:paraId="1EF9D09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78BC78D8" w14:textId="77777777">
        <w:trPr>
          <w:jc w:val="right"/>
        </w:trPr>
        <w:tc>
          <w:tcPr>
            <w:tcW w:w="1701" w:type="dxa"/>
          </w:tcPr>
          <w:p w14:paraId="01ABA638"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361" w:type="dxa"/>
          </w:tcPr>
          <w:p w14:paraId="3114557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794" w:type="dxa"/>
          </w:tcPr>
          <w:p w14:paraId="7420572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17BC739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33AB74F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2268" w:type="dxa"/>
          </w:tcPr>
          <w:p w14:paraId="53B242E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27CC4524" w14:textId="77777777">
        <w:trPr>
          <w:jc w:val="right"/>
        </w:trPr>
        <w:tc>
          <w:tcPr>
            <w:tcW w:w="1701" w:type="dxa"/>
          </w:tcPr>
          <w:p w14:paraId="7174DEC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361" w:type="dxa"/>
          </w:tcPr>
          <w:p w14:paraId="2B92FF6A"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794" w:type="dxa"/>
          </w:tcPr>
          <w:p w14:paraId="415D42E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31DB5C2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476AF04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2268" w:type="dxa"/>
          </w:tcPr>
          <w:p w14:paraId="6C91934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bl>
    <w:p w14:paraId="62854606" w14:textId="77777777" w:rsidR="00E94C77" w:rsidRPr="00006829" w:rsidRDefault="00E94C77" w:rsidP="00006829">
      <w:pPr>
        <w:bidi/>
        <w:spacing w:line="360" w:lineRule="auto"/>
        <w:rPr>
          <w:rFonts w:ascii="David" w:hAnsi="David" w:cs="David"/>
          <w:sz w:val="24"/>
          <w:szCs w:val="24"/>
        </w:rPr>
      </w:pPr>
    </w:p>
    <w:p w14:paraId="2DDC4D1E" w14:textId="7EE3D6CD"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3. מאז הפרידה, הקטינים שוהים בפועל אצל המבקשת / המבקש בהיקף של</w:t>
      </w:r>
      <w:r w:rsidR="008C6F2C">
        <w:rPr>
          <w:rFonts w:ascii="David" w:hAnsi="David" w:cs="David" w:hint="cs"/>
          <w:sz w:val="24"/>
          <w:szCs w:val="24"/>
          <w:rtl/>
          <w:lang w:bidi="he-IL"/>
        </w:rPr>
        <w:t xml:space="preserve"> </w:t>
      </w:r>
      <w:r w:rsidR="008C6F2C" w:rsidRPr="00006829">
        <w:rPr>
          <w:rFonts w:ascii="David" w:hAnsi="David" w:cs="David"/>
          <w:sz w:val="24"/>
          <w:szCs w:val="24"/>
          <w:rtl/>
        </w:rPr>
        <w:t>%</w:t>
      </w:r>
      <w:r w:rsidRPr="00006829">
        <w:rPr>
          <w:rFonts w:ascii="David" w:hAnsi="David" w:cs="David"/>
          <w:sz w:val="24"/>
          <w:szCs w:val="24"/>
          <w:rtl/>
        </w:rPr>
        <w:t xml:space="preserve"> ________ מהזמן, ואצל המשיב / המשיבה בהיקף של</w:t>
      </w:r>
      <w:r w:rsidR="008C6F2C">
        <w:rPr>
          <w:rFonts w:ascii="David" w:hAnsi="David" w:cs="David" w:hint="cs"/>
          <w:sz w:val="24"/>
          <w:szCs w:val="24"/>
          <w:rtl/>
          <w:lang w:bidi="he-IL"/>
        </w:rPr>
        <w:t xml:space="preserve"> </w:t>
      </w:r>
      <w:r w:rsidR="008C6F2C" w:rsidRPr="00006829">
        <w:rPr>
          <w:rFonts w:ascii="David" w:hAnsi="David" w:cs="David"/>
          <w:sz w:val="24"/>
          <w:szCs w:val="24"/>
          <w:rtl/>
        </w:rPr>
        <w:t>%</w:t>
      </w:r>
      <w:r w:rsidRPr="00006829">
        <w:rPr>
          <w:rFonts w:ascii="David" w:hAnsi="David" w:cs="David"/>
          <w:sz w:val="24"/>
          <w:szCs w:val="24"/>
          <w:rtl/>
        </w:rPr>
        <w:t xml:space="preserve"> ________ מהזמן.</w:t>
      </w:r>
    </w:p>
    <w:p w14:paraId="778731D1"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4. זמני השהות בפועל הם כדלקמן: ____________________________________________________.</w:t>
      </w:r>
    </w:p>
    <w:p w14:paraId="188F086D"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5. המבקשת / המבקש נושאת / נושא בפועל בעיקר הוצאות הילדים, לרבות מזון, מדור, חינוך, בריאות, ביגוד, ציוד לימודי והוצאות שוטפות נוספות.</w:t>
      </w:r>
    </w:p>
    <w:p w14:paraId="42430DD9"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6. המשיב / המשיבה משתתף / משתתפת כיום בסך של ________ ש"ח בלבד לחודש / אינו משתתף כלל / משתתף באופן לא סדיר, וזאת על אף צרכי הקטינים והיכולת הכלכלית הנטענת להלן.</w:t>
      </w:r>
    </w:p>
    <w:p w14:paraId="217705EA"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7. בהיעדר החלטה זמנית, נגרמת פגיעה ממשית ביכולת לספק לקטינים שגרה יציבה ורציפה, לרבות תשלום מדור, מסגרות חינוך והוצאות חיוניות.</w:t>
      </w:r>
    </w:p>
    <w:p w14:paraId="6E2AB1CE"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4.4 זמני שהות בפועל</w:t>
      </w:r>
    </w:p>
    <w:p w14:paraId="76F416D5"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יש להציג את זמני השהות בפועל ולא להסתפק בכותרת של משמורת משותפת, הסדרי שהות או זמני שהות רחבים. יש לפרט לינות, איסופים, חופשות, הסעות, אחריות לחוגים וטיפולים, ומי מנהל את חיי הילדים בפועל.</w:t>
      </w:r>
    </w:p>
    <w:tbl>
      <w:tblPr>
        <w:tblStyle w:val="aff2"/>
        <w:bidiVisual/>
        <w:tblW w:w="0" w:type="auto"/>
        <w:jc w:val="center"/>
        <w:tblLook w:val="04A0" w:firstRow="1" w:lastRow="0" w:firstColumn="1" w:lastColumn="0" w:noHBand="0" w:noVBand="1"/>
      </w:tblPr>
      <w:tblGrid>
        <w:gridCol w:w="2835"/>
        <w:gridCol w:w="1701"/>
        <w:gridCol w:w="1701"/>
        <w:gridCol w:w="3402"/>
      </w:tblGrid>
      <w:tr w:rsidR="00E94C77" w:rsidRPr="00006829" w14:paraId="40CC6BF1" w14:textId="77777777" w:rsidTr="00006829">
        <w:trPr>
          <w:jc w:val="center"/>
        </w:trPr>
        <w:tc>
          <w:tcPr>
            <w:tcW w:w="2835" w:type="dxa"/>
            <w:shd w:val="clear" w:color="auto" w:fill="D9EAF7"/>
            <w:vAlign w:val="center"/>
          </w:tcPr>
          <w:p w14:paraId="0D1CD1E8"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רכיב</w:t>
            </w:r>
          </w:p>
        </w:tc>
        <w:tc>
          <w:tcPr>
            <w:tcW w:w="1701" w:type="dxa"/>
            <w:shd w:val="clear" w:color="auto" w:fill="D9EAF7"/>
            <w:vAlign w:val="center"/>
          </w:tcPr>
          <w:p w14:paraId="25AD73BF"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האם</w:t>
            </w:r>
          </w:p>
        </w:tc>
        <w:tc>
          <w:tcPr>
            <w:tcW w:w="1701" w:type="dxa"/>
            <w:shd w:val="clear" w:color="auto" w:fill="D9EAF7"/>
            <w:vAlign w:val="center"/>
          </w:tcPr>
          <w:p w14:paraId="0A3E1E49"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האב</w:t>
            </w:r>
          </w:p>
        </w:tc>
        <w:tc>
          <w:tcPr>
            <w:tcW w:w="3402" w:type="dxa"/>
            <w:shd w:val="clear" w:color="auto" w:fill="D9EAF7"/>
            <w:vAlign w:val="center"/>
          </w:tcPr>
          <w:p w14:paraId="0C1C9D55"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57AD2DC7" w14:textId="77777777" w:rsidTr="00006829">
        <w:trPr>
          <w:jc w:val="center"/>
        </w:trPr>
        <w:tc>
          <w:tcPr>
            <w:tcW w:w="2835" w:type="dxa"/>
          </w:tcPr>
          <w:p w14:paraId="7D55E0E0"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לינות שבועיות</w:t>
            </w:r>
          </w:p>
        </w:tc>
        <w:tc>
          <w:tcPr>
            <w:tcW w:w="1701" w:type="dxa"/>
          </w:tcPr>
          <w:p w14:paraId="62A0F9E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549F9E3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0A8627A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4FF28FFB" w14:textId="77777777" w:rsidTr="00006829">
        <w:trPr>
          <w:jc w:val="center"/>
        </w:trPr>
        <w:tc>
          <w:tcPr>
            <w:tcW w:w="2835" w:type="dxa"/>
          </w:tcPr>
          <w:p w14:paraId="29C216E4"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lastRenderedPageBreak/>
              <w:t>סופי שבוע</w:t>
            </w:r>
          </w:p>
        </w:tc>
        <w:tc>
          <w:tcPr>
            <w:tcW w:w="1701" w:type="dxa"/>
          </w:tcPr>
          <w:p w14:paraId="15F4FC6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7282B6A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1BA6255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63BF95DB" w14:textId="77777777" w:rsidTr="00006829">
        <w:trPr>
          <w:jc w:val="center"/>
        </w:trPr>
        <w:tc>
          <w:tcPr>
            <w:tcW w:w="2835" w:type="dxa"/>
          </w:tcPr>
          <w:p w14:paraId="278A7E2E"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חגים וחופשות</w:t>
            </w:r>
          </w:p>
        </w:tc>
        <w:tc>
          <w:tcPr>
            <w:tcW w:w="1701" w:type="dxa"/>
          </w:tcPr>
          <w:p w14:paraId="0717771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2A3F7E2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60D8444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425F857E" w14:textId="77777777" w:rsidTr="00006829">
        <w:trPr>
          <w:jc w:val="center"/>
        </w:trPr>
        <w:tc>
          <w:tcPr>
            <w:tcW w:w="2835" w:type="dxa"/>
          </w:tcPr>
          <w:p w14:paraId="47E4D264"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איסופים והחזרות</w:t>
            </w:r>
          </w:p>
        </w:tc>
        <w:tc>
          <w:tcPr>
            <w:tcW w:w="1701" w:type="dxa"/>
          </w:tcPr>
          <w:p w14:paraId="30682C6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277B6E3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453FF9D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21C49884" w14:textId="77777777" w:rsidTr="00006829">
        <w:trPr>
          <w:jc w:val="center"/>
        </w:trPr>
        <w:tc>
          <w:tcPr>
            <w:tcW w:w="2835" w:type="dxa"/>
          </w:tcPr>
          <w:p w14:paraId="6590FFF3"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הסעות לחוגים וטיפולים</w:t>
            </w:r>
          </w:p>
        </w:tc>
        <w:tc>
          <w:tcPr>
            <w:tcW w:w="1701" w:type="dxa"/>
          </w:tcPr>
          <w:p w14:paraId="06B7EA9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58AE759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37E3306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2ED3B8FE" w14:textId="77777777" w:rsidTr="00006829">
        <w:trPr>
          <w:jc w:val="center"/>
        </w:trPr>
        <w:tc>
          <w:tcPr>
            <w:tcW w:w="2835" w:type="dxa"/>
          </w:tcPr>
          <w:p w14:paraId="0E1BC32B"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ניהול קשר עם מסגרות חינוך</w:t>
            </w:r>
          </w:p>
        </w:tc>
        <w:tc>
          <w:tcPr>
            <w:tcW w:w="1701" w:type="dxa"/>
          </w:tcPr>
          <w:p w14:paraId="5A1AF97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57E1814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0129775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r w:rsidR="00E94C77" w:rsidRPr="00006829" w14:paraId="6EF6A48F" w14:textId="77777777" w:rsidTr="00006829">
        <w:trPr>
          <w:jc w:val="center"/>
        </w:trPr>
        <w:tc>
          <w:tcPr>
            <w:tcW w:w="2835" w:type="dxa"/>
          </w:tcPr>
          <w:p w14:paraId="0B6CBC33"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ניהול טיפולים רפואיים / רגשיים</w:t>
            </w:r>
          </w:p>
        </w:tc>
        <w:tc>
          <w:tcPr>
            <w:tcW w:w="1701" w:type="dxa"/>
          </w:tcPr>
          <w:p w14:paraId="657C99E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701" w:type="dxa"/>
          </w:tcPr>
          <w:p w14:paraId="7829ED6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3402" w:type="dxa"/>
          </w:tcPr>
          <w:p w14:paraId="7B866C5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r>
    </w:tbl>
    <w:p w14:paraId="0713FE42" w14:textId="77777777" w:rsidR="00E94C77" w:rsidRPr="00006829" w:rsidRDefault="00E94C77" w:rsidP="00006829">
      <w:pPr>
        <w:bidi/>
        <w:spacing w:line="360" w:lineRule="auto"/>
        <w:rPr>
          <w:rFonts w:ascii="David" w:hAnsi="David" w:cs="David"/>
          <w:sz w:val="24"/>
          <w:szCs w:val="24"/>
        </w:rPr>
      </w:pPr>
    </w:p>
    <w:p w14:paraId="250DEAA4"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4.5 צרכי הקטינים</w:t>
      </w:r>
    </w:p>
    <w:p w14:paraId="21EF660E"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צרכי הקטינים יפורטו לפי רכיבי הוצאה. יש להבחין בין צרכים תלויי שהות, צרכים שאינם תלויי שהות, מדור, אחזקת מדור והוצאות מיוחדות. יש לצרף אסמכתאות ככל שניתן, ובמקום שבו אין אסמכתאות מלאות יש להציג אומדן סביר ומנומק.</w:t>
      </w:r>
    </w:p>
    <w:tbl>
      <w:tblPr>
        <w:tblStyle w:val="aff2"/>
        <w:bidiVisual/>
        <w:tblW w:w="0" w:type="auto"/>
        <w:jc w:val="center"/>
        <w:tblLook w:val="04A0" w:firstRow="1" w:lastRow="0" w:firstColumn="1" w:lastColumn="0" w:noHBand="0" w:noVBand="1"/>
      </w:tblPr>
      <w:tblGrid>
        <w:gridCol w:w="2551"/>
        <w:gridCol w:w="1361"/>
        <w:gridCol w:w="1928"/>
        <w:gridCol w:w="1247"/>
        <w:gridCol w:w="2551"/>
      </w:tblGrid>
      <w:tr w:rsidR="00E94C77" w:rsidRPr="00006829" w14:paraId="14310664" w14:textId="77777777" w:rsidTr="00006829">
        <w:trPr>
          <w:jc w:val="center"/>
        </w:trPr>
        <w:tc>
          <w:tcPr>
            <w:tcW w:w="2551" w:type="dxa"/>
            <w:shd w:val="clear" w:color="auto" w:fill="D9EAF7"/>
            <w:vAlign w:val="center"/>
          </w:tcPr>
          <w:p w14:paraId="782ADDB5"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רכיב הוצאה</w:t>
            </w:r>
          </w:p>
        </w:tc>
        <w:tc>
          <w:tcPr>
            <w:tcW w:w="1361" w:type="dxa"/>
            <w:shd w:val="clear" w:color="auto" w:fill="D9EAF7"/>
            <w:vAlign w:val="center"/>
          </w:tcPr>
          <w:p w14:paraId="1F88528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סכום חודשי</w:t>
            </w:r>
          </w:p>
        </w:tc>
        <w:tc>
          <w:tcPr>
            <w:tcW w:w="1928" w:type="dxa"/>
            <w:shd w:val="clear" w:color="auto" w:fill="D9EAF7"/>
            <w:vAlign w:val="center"/>
          </w:tcPr>
          <w:p w14:paraId="4BD3D758"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מי משלם בפועל</w:t>
            </w:r>
          </w:p>
        </w:tc>
        <w:tc>
          <w:tcPr>
            <w:tcW w:w="1247" w:type="dxa"/>
            <w:shd w:val="clear" w:color="auto" w:fill="D9EAF7"/>
            <w:vAlign w:val="center"/>
          </w:tcPr>
          <w:p w14:paraId="18F928E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אסמכתא</w:t>
            </w:r>
          </w:p>
        </w:tc>
        <w:tc>
          <w:tcPr>
            <w:tcW w:w="2551" w:type="dxa"/>
            <w:shd w:val="clear" w:color="auto" w:fill="D9EAF7"/>
            <w:vAlign w:val="center"/>
          </w:tcPr>
          <w:p w14:paraId="29A403C3"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72B5F17C" w14:textId="77777777" w:rsidTr="00006829">
        <w:trPr>
          <w:jc w:val="center"/>
        </w:trPr>
        <w:tc>
          <w:tcPr>
            <w:tcW w:w="2551" w:type="dxa"/>
          </w:tcPr>
          <w:p w14:paraId="37CEE6C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מזון</w:t>
            </w:r>
          </w:p>
        </w:tc>
        <w:tc>
          <w:tcPr>
            <w:tcW w:w="1361" w:type="dxa"/>
          </w:tcPr>
          <w:p w14:paraId="1778E9F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14B56C8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0F1018F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779A3A27" w14:textId="77777777" w:rsidR="00E94C77" w:rsidRPr="00006829" w:rsidRDefault="00E94C77" w:rsidP="00006829">
            <w:pPr>
              <w:bidi/>
              <w:spacing w:line="360" w:lineRule="auto"/>
              <w:rPr>
                <w:rFonts w:ascii="David" w:hAnsi="David" w:cs="David"/>
                <w:sz w:val="24"/>
                <w:szCs w:val="24"/>
              </w:rPr>
            </w:pPr>
          </w:p>
        </w:tc>
      </w:tr>
      <w:tr w:rsidR="00E94C77" w:rsidRPr="00006829" w14:paraId="697FC760" w14:textId="77777777" w:rsidTr="00006829">
        <w:trPr>
          <w:jc w:val="center"/>
        </w:trPr>
        <w:tc>
          <w:tcPr>
            <w:tcW w:w="2551" w:type="dxa"/>
          </w:tcPr>
          <w:p w14:paraId="48FE240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ביגוד והנעלה</w:t>
            </w:r>
          </w:p>
        </w:tc>
        <w:tc>
          <w:tcPr>
            <w:tcW w:w="1361" w:type="dxa"/>
          </w:tcPr>
          <w:p w14:paraId="58B9BFE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69037E5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4613D59B"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01F68603" w14:textId="77777777" w:rsidR="00E94C77" w:rsidRPr="00006829" w:rsidRDefault="00E94C77" w:rsidP="00006829">
            <w:pPr>
              <w:bidi/>
              <w:spacing w:line="360" w:lineRule="auto"/>
              <w:rPr>
                <w:rFonts w:ascii="David" w:hAnsi="David" w:cs="David"/>
                <w:sz w:val="24"/>
                <w:szCs w:val="24"/>
              </w:rPr>
            </w:pPr>
          </w:p>
        </w:tc>
      </w:tr>
      <w:tr w:rsidR="00E94C77" w:rsidRPr="00006829" w14:paraId="25F7DC82" w14:textId="77777777" w:rsidTr="00006829">
        <w:trPr>
          <w:jc w:val="center"/>
        </w:trPr>
        <w:tc>
          <w:tcPr>
            <w:tcW w:w="2551" w:type="dxa"/>
          </w:tcPr>
          <w:p w14:paraId="6610A71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היגיינה ופארם</w:t>
            </w:r>
          </w:p>
        </w:tc>
        <w:tc>
          <w:tcPr>
            <w:tcW w:w="1361" w:type="dxa"/>
          </w:tcPr>
          <w:p w14:paraId="27E7C9F8"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023BFF0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52B41B91"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629269F6" w14:textId="77777777" w:rsidR="00E94C77" w:rsidRPr="00006829" w:rsidRDefault="00E94C77" w:rsidP="00006829">
            <w:pPr>
              <w:bidi/>
              <w:spacing w:line="360" w:lineRule="auto"/>
              <w:rPr>
                <w:rFonts w:ascii="David" w:hAnsi="David" w:cs="David"/>
                <w:sz w:val="24"/>
                <w:szCs w:val="24"/>
              </w:rPr>
            </w:pPr>
          </w:p>
        </w:tc>
      </w:tr>
      <w:tr w:rsidR="00E94C77" w:rsidRPr="00006829" w14:paraId="53CE9A0A" w14:textId="77777777" w:rsidTr="00006829">
        <w:trPr>
          <w:jc w:val="center"/>
        </w:trPr>
        <w:tc>
          <w:tcPr>
            <w:tcW w:w="2551" w:type="dxa"/>
          </w:tcPr>
          <w:p w14:paraId="30D32E69"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חינוך שוטף</w:t>
            </w:r>
          </w:p>
        </w:tc>
        <w:tc>
          <w:tcPr>
            <w:tcW w:w="1361" w:type="dxa"/>
          </w:tcPr>
          <w:p w14:paraId="30A83B0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40EE317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0CEBC672"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4C28C9B2" w14:textId="77777777" w:rsidR="00E94C77" w:rsidRPr="00006829" w:rsidRDefault="00E94C77" w:rsidP="00006829">
            <w:pPr>
              <w:bidi/>
              <w:spacing w:line="360" w:lineRule="auto"/>
              <w:rPr>
                <w:rFonts w:ascii="David" w:hAnsi="David" w:cs="David"/>
                <w:sz w:val="24"/>
                <w:szCs w:val="24"/>
              </w:rPr>
            </w:pPr>
          </w:p>
        </w:tc>
      </w:tr>
      <w:tr w:rsidR="00E94C77" w:rsidRPr="00006829" w14:paraId="381615CF" w14:textId="77777777" w:rsidTr="00006829">
        <w:trPr>
          <w:jc w:val="center"/>
        </w:trPr>
        <w:tc>
          <w:tcPr>
            <w:tcW w:w="2551" w:type="dxa"/>
          </w:tcPr>
          <w:p w14:paraId="37F84C72"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צהרון / מועדונית</w:t>
            </w:r>
          </w:p>
        </w:tc>
        <w:tc>
          <w:tcPr>
            <w:tcW w:w="1361" w:type="dxa"/>
          </w:tcPr>
          <w:p w14:paraId="4B9990F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5D5A847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74984F9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12328B48" w14:textId="77777777" w:rsidR="00E94C77" w:rsidRPr="00006829" w:rsidRDefault="00E94C77" w:rsidP="00006829">
            <w:pPr>
              <w:bidi/>
              <w:spacing w:line="360" w:lineRule="auto"/>
              <w:rPr>
                <w:rFonts w:ascii="David" w:hAnsi="David" w:cs="David"/>
                <w:sz w:val="24"/>
                <w:szCs w:val="24"/>
              </w:rPr>
            </w:pPr>
          </w:p>
        </w:tc>
      </w:tr>
      <w:tr w:rsidR="00E94C77" w:rsidRPr="00006829" w14:paraId="66A287F6" w14:textId="77777777" w:rsidTr="00006829">
        <w:trPr>
          <w:jc w:val="center"/>
        </w:trPr>
        <w:tc>
          <w:tcPr>
            <w:tcW w:w="2551" w:type="dxa"/>
          </w:tcPr>
          <w:p w14:paraId="424F7912"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חוגים</w:t>
            </w:r>
          </w:p>
        </w:tc>
        <w:tc>
          <w:tcPr>
            <w:tcW w:w="1361" w:type="dxa"/>
          </w:tcPr>
          <w:p w14:paraId="7DE47D5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41A8FEE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0B4768F1"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4D919F8B" w14:textId="77777777" w:rsidR="00E94C77" w:rsidRPr="00006829" w:rsidRDefault="00E94C77" w:rsidP="00006829">
            <w:pPr>
              <w:bidi/>
              <w:spacing w:line="360" w:lineRule="auto"/>
              <w:rPr>
                <w:rFonts w:ascii="David" w:hAnsi="David" w:cs="David"/>
                <w:sz w:val="24"/>
                <w:szCs w:val="24"/>
              </w:rPr>
            </w:pPr>
          </w:p>
        </w:tc>
      </w:tr>
      <w:tr w:rsidR="00E94C77" w:rsidRPr="00006829" w14:paraId="49EEA84A" w14:textId="77777777" w:rsidTr="00006829">
        <w:trPr>
          <w:jc w:val="center"/>
        </w:trPr>
        <w:tc>
          <w:tcPr>
            <w:tcW w:w="2551" w:type="dxa"/>
          </w:tcPr>
          <w:p w14:paraId="0446DADD"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שיעורים פרטיים / הוראה מתקנת</w:t>
            </w:r>
          </w:p>
        </w:tc>
        <w:tc>
          <w:tcPr>
            <w:tcW w:w="1361" w:type="dxa"/>
          </w:tcPr>
          <w:p w14:paraId="2D46F26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15CD3F8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7E0A8158"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7410F75D" w14:textId="77777777" w:rsidR="00E94C77" w:rsidRPr="00006829" w:rsidRDefault="00E94C77" w:rsidP="00006829">
            <w:pPr>
              <w:bidi/>
              <w:spacing w:line="360" w:lineRule="auto"/>
              <w:rPr>
                <w:rFonts w:ascii="David" w:hAnsi="David" w:cs="David"/>
                <w:sz w:val="24"/>
                <w:szCs w:val="24"/>
              </w:rPr>
            </w:pPr>
          </w:p>
        </w:tc>
      </w:tr>
      <w:tr w:rsidR="00E94C77" w:rsidRPr="00006829" w14:paraId="39FB884D" w14:textId="77777777" w:rsidTr="00006829">
        <w:trPr>
          <w:jc w:val="center"/>
        </w:trPr>
        <w:tc>
          <w:tcPr>
            <w:tcW w:w="2551" w:type="dxa"/>
          </w:tcPr>
          <w:p w14:paraId="63BB0250"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בריאות שוטפת</w:t>
            </w:r>
          </w:p>
        </w:tc>
        <w:tc>
          <w:tcPr>
            <w:tcW w:w="1361" w:type="dxa"/>
          </w:tcPr>
          <w:p w14:paraId="1854925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7F7E5D2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2DC7B92B"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62177BF6" w14:textId="77777777" w:rsidR="00E94C77" w:rsidRPr="00006829" w:rsidRDefault="00E94C77" w:rsidP="00006829">
            <w:pPr>
              <w:bidi/>
              <w:spacing w:line="360" w:lineRule="auto"/>
              <w:rPr>
                <w:rFonts w:ascii="David" w:hAnsi="David" w:cs="David"/>
                <w:sz w:val="24"/>
                <w:szCs w:val="24"/>
              </w:rPr>
            </w:pPr>
          </w:p>
        </w:tc>
      </w:tr>
      <w:tr w:rsidR="00E94C77" w:rsidRPr="00006829" w14:paraId="17EDC2D8" w14:textId="77777777" w:rsidTr="00006829">
        <w:trPr>
          <w:jc w:val="center"/>
        </w:trPr>
        <w:tc>
          <w:tcPr>
            <w:tcW w:w="2551" w:type="dxa"/>
          </w:tcPr>
          <w:p w14:paraId="01A8B616"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טיפולים מיוחדים</w:t>
            </w:r>
          </w:p>
        </w:tc>
        <w:tc>
          <w:tcPr>
            <w:tcW w:w="1361" w:type="dxa"/>
          </w:tcPr>
          <w:p w14:paraId="405E21B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76412EE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3DB0E753"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46A736CA" w14:textId="77777777" w:rsidR="00E94C77" w:rsidRPr="00006829" w:rsidRDefault="00E94C77" w:rsidP="00006829">
            <w:pPr>
              <w:bidi/>
              <w:spacing w:line="360" w:lineRule="auto"/>
              <w:rPr>
                <w:rFonts w:ascii="David" w:hAnsi="David" w:cs="David"/>
                <w:sz w:val="24"/>
                <w:szCs w:val="24"/>
              </w:rPr>
            </w:pPr>
          </w:p>
        </w:tc>
      </w:tr>
      <w:tr w:rsidR="00E94C77" w:rsidRPr="00006829" w14:paraId="757A1E65" w14:textId="77777777" w:rsidTr="00006829">
        <w:trPr>
          <w:jc w:val="center"/>
        </w:trPr>
        <w:tc>
          <w:tcPr>
            <w:tcW w:w="2551" w:type="dxa"/>
          </w:tcPr>
          <w:p w14:paraId="17589BAF"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נסיעות / תחבורה</w:t>
            </w:r>
          </w:p>
        </w:tc>
        <w:tc>
          <w:tcPr>
            <w:tcW w:w="1361" w:type="dxa"/>
          </w:tcPr>
          <w:p w14:paraId="3D59396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22FCF4E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5D4CD1E8"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671D98C1" w14:textId="77777777" w:rsidR="00E94C77" w:rsidRPr="00006829" w:rsidRDefault="00E94C77" w:rsidP="00006829">
            <w:pPr>
              <w:bidi/>
              <w:spacing w:line="360" w:lineRule="auto"/>
              <w:rPr>
                <w:rFonts w:ascii="David" w:hAnsi="David" w:cs="David"/>
                <w:sz w:val="24"/>
                <w:szCs w:val="24"/>
              </w:rPr>
            </w:pPr>
          </w:p>
        </w:tc>
      </w:tr>
      <w:tr w:rsidR="00E94C77" w:rsidRPr="00006829" w14:paraId="5790EF52" w14:textId="77777777" w:rsidTr="00006829">
        <w:trPr>
          <w:jc w:val="center"/>
        </w:trPr>
        <w:tc>
          <w:tcPr>
            <w:tcW w:w="2551" w:type="dxa"/>
          </w:tcPr>
          <w:p w14:paraId="68ECF350"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שונות</w:t>
            </w:r>
          </w:p>
        </w:tc>
        <w:tc>
          <w:tcPr>
            <w:tcW w:w="1361" w:type="dxa"/>
          </w:tcPr>
          <w:p w14:paraId="653F302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4428590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__________</w:t>
            </w:r>
          </w:p>
        </w:tc>
        <w:tc>
          <w:tcPr>
            <w:tcW w:w="1247" w:type="dxa"/>
          </w:tcPr>
          <w:p w14:paraId="5AEC7F91"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3DE6BA96" w14:textId="77777777" w:rsidR="00E94C77" w:rsidRPr="00006829" w:rsidRDefault="00E94C77" w:rsidP="00006829">
            <w:pPr>
              <w:bidi/>
              <w:spacing w:line="360" w:lineRule="auto"/>
              <w:rPr>
                <w:rFonts w:ascii="David" w:hAnsi="David" w:cs="David"/>
                <w:sz w:val="24"/>
                <w:szCs w:val="24"/>
              </w:rPr>
            </w:pPr>
          </w:p>
        </w:tc>
      </w:tr>
      <w:tr w:rsidR="00E94C77" w:rsidRPr="00006829" w14:paraId="0F4DF95D" w14:textId="77777777" w:rsidTr="00006829">
        <w:trPr>
          <w:jc w:val="center"/>
        </w:trPr>
        <w:tc>
          <w:tcPr>
            <w:tcW w:w="2551" w:type="dxa"/>
          </w:tcPr>
          <w:p w14:paraId="6E3A0D07"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סה"כ צרכים ללא מדור</w:t>
            </w:r>
          </w:p>
        </w:tc>
        <w:tc>
          <w:tcPr>
            <w:tcW w:w="1361" w:type="dxa"/>
          </w:tcPr>
          <w:p w14:paraId="4412C97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928" w:type="dxa"/>
          </w:tcPr>
          <w:p w14:paraId="1FC8BBAB" w14:textId="77777777" w:rsidR="00E94C77" w:rsidRPr="00006829" w:rsidRDefault="00E94C77" w:rsidP="00006829">
            <w:pPr>
              <w:bidi/>
              <w:spacing w:line="360" w:lineRule="auto"/>
              <w:rPr>
                <w:rFonts w:ascii="David" w:hAnsi="David" w:cs="David"/>
                <w:sz w:val="24"/>
                <w:szCs w:val="24"/>
              </w:rPr>
            </w:pPr>
          </w:p>
        </w:tc>
        <w:tc>
          <w:tcPr>
            <w:tcW w:w="1247" w:type="dxa"/>
          </w:tcPr>
          <w:p w14:paraId="72D4613D" w14:textId="77777777" w:rsidR="00E94C77" w:rsidRPr="00006829" w:rsidRDefault="00E94C77" w:rsidP="00006829">
            <w:pPr>
              <w:bidi/>
              <w:spacing w:line="360" w:lineRule="auto"/>
              <w:rPr>
                <w:rFonts w:ascii="David" w:hAnsi="David" w:cs="David"/>
                <w:sz w:val="24"/>
                <w:szCs w:val="24"/>
              </w:rPr>
            </w:pPr>
          </w:p>
        </w:tc>
        <w:tc>
          <w:tcPr>
            <w:tcW w:w="2551" w:type="dxa"/>
          </w:tcPr>
          <w:p w14:paraId="58A3645C" w14:textId="77777777" w:rsidR="00E94C77" w:rsidRPr="00006829" w:rsidRDefault="00E94C77" w:rsidP="00006829">
            <w:pPr>
              <w:bidi/>
              <w:spacing w:line="360" w:lineRule="auto"/>
              <w:rPr>
                <w:rFonts w:ascii="David" w:hAnsi="David" w:cs="David"/>
                <w:sz w:val="24"/>
                <w:szCs w:val="24"/>
              </w:rPr>
            </w:pPr>
          </w:p>
        </w:tc>
      </w:tr>
    </w:tbl>
    <w:p w14:paraId="3D641364" w14:textId="77777777" w:rsidR="00E94C77" w:rsidRPr="00006829" w:rsidRDefault="00E94C77" w:rsidP="00006829">
      <w:pPr>
        <w:bidi/>
        <w:spacing w:line="360" w:lineRule="auto"/>
        <w:rPr>
          <w:rFonts w:ascii="David" w:hAnsi="David" w:cs="David"/>
          <w:sz w:val="24"/>
          <w:szCs w:val="24"/>
        </w:rPr>
      </w:pPr>
    </w:p>
    <w:p w14:paraId="4348BC6B"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lastRenderedPageBreak/>
        <w:t>4.6 מדור ואחזקת מדור</w:t>
      </w:r>
    </w:p>
    <w:p w14:paraId="58712D96"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יש להציג מדור בנפרד ממזונות שוטפים. בתיקים שבהם יש זמני שהות רחבים או שני בתים פעילים, יש להיזהר מכפל מדור ומנגד להבטיח שהקטינים אינם נופלים בין שני בתים לא מאוזנים.</w:t>
      </w:r>
    </w:p>
    <w:tbl>
      <w:tblPr>
        <w:tblStyle w:val="aff2"/>
        <w:bidiVisual/>
        <w:tblW w:w="0" w:type="auto"/>
        <w:jc w:val="center"/>
        <w:tblLook w:val="04A0" w:firstRow="1" w:lastRow="0" w:firstColumn="1" w:lastColumn="0" w:noHBand="0" w:noVBand="1"/>
      </w:tblPr>
      <w:tblGrid>
        <w:gridCol w:w="2551"/>
        <w:gridCol w:w="1417"/>
        <w:gridCol w:w="1701"/>
        <w:gridCol w:w="1361"/>
        <w:gridCol w:w="2551"/>
      </w:tblGrid>
      <w:tr w:rsidR="00E94C77" w:rsidRPr="00006829" w14:paraId="5B2B35B3" w14:textId="77777777" w:rsidTr="00006829">
        <w:trPr>
          <w:jc w:val="center"/>
        </w:trPr>
        <w:tc>
          <w:tcPr>
            <w:tcW w:w="2551" w:type="dxa"/>
            <w:shd w:val="clear" w:color="auto" w:fill="D9EAF7"/>
            <w:vAlign w:val="center"/>
          </w:tcPr>
          <w:p w14:paraId="08EEAFBC"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רכיב</w:t>
            </w:r>
          </w:p>
        </w:tc>
        <w:tc>
          <w:tcPr>
            <w:tcW w:w="1417" w:type="dxa"/>
            <w:shd w:val="clear" w:color="auto" w:fill="D9EAF7"/>
            <w:vAlign w:val="center"/>
          </w:tcPr>
          <w:p w14:paraId="47D8636A"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סכום חודשי</w:t>
            </w:r>
          </w:p>
        </w:tc>
        <w:tc>
          <w:tcPr>
            <w:tcW w:w="1701" w:type="dxa"/>
            <w:shd w:val="clear" w:color="auto" w:fill="D9EAF7"/>
            <w:vAlign w:val="center"/>
          </w:tcPr>
          <w:p w14:paraId="536AA21D"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חלק מיוחס לילדים</w:t>
            </w:r>
          </w:p>
        </w:tc>
        <w:tc>
          <w:tcPr>
            <w:tcW w:w="1361" w:type="dxa"/>
            <w:shd w:val="clear" w:color="auto" w:fill="D9EAF7"/>
            <w:vAlign w:val="center"/>
          </w:tcPr>
          <w:p w14:paraId="3CDA0CC0"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אסמכתא</w:t>
            </w:r>
          </w:p>
        </w:tc>
        <w:tc>
          <w:tcPr>
            <w:tcW w:w="2551" w:type="dxa"/>
            <w:shd w:val="clear" w:color="auto" w:fill="D9EAF7"/>
            <w:vAlign w:val="center"/>
          </w:tcPr>
          <w:p w14:paraId="1427EFE7"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14CE09CB" w14:textId="77777777" w:rsidTr="00006829">
        <w:trPr>
          <w:jc w:val="center"/>
        </w:trPr>
        <w:tc>
          <w:tcPr>
            <w:tcW w:w="2551" w:type="dxa"/>
          </w:tcPr>
          <w:p w14:paraId="23B80A7E"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שכירות / משכנתא</w:t>
            </w:r>
          </w:p>
        </w:tc>
        <w:tc>
          <w:tcPr>
            <w:tcW w:w="1417" w:type="dxa"/>
          </w:tcPr>
          <w:p w14:paraId="66773DEA"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078F386A" w14:textId="13D050DA"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w:t>
            </w:r>
            <w:r w:rsidR="00000000" w:rsidRPr="00006829">
              <w:rPr>
                <w:rFonts w:ascii="David" w:hAnsi="David" w:cs="David"/>
                <w:sz w:val="24"/>
                <w:szCs w:val="24"/>
                <w:rtl/>
              </w:rPr>
              <w:t>______</w:t>
            </w:r>
          </w:p>
        </w:tc>
        <w:tc>
          <w:tcPr>
            <w:tcW w:w="1361" w:type="dxa"/>
          </w:tcPr>
          <w:p w14:paraId="1C73FE6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28F331E6" w14:textId="77777777" w:rsidR="00E94C77" w:rsidRPr="00006829" w:rsidRDefault="00E94C77" w:rsidP="00006829">
            <w:pPr>
              <w:bidi/>
              <w:spacing w:line="360" w:lineRule="auto"/>
              <w:rPr>
                <w:rFonts w:ascii="David" w:hAnsi="David" w:cs="David"/>
                <w:sz w:val="24"/>
                <w:szCs w:val="24"/>
              </w:rPr>
            </w:pPr>
          </w:p>
        </w:tc>
      </w:tr>
      <w:tr w:rsidR="00E94C77" w:rsidRPr="00006829" w14:paraId="3BD4A5A2" w14:textId="77777777" w:rsidTr="00006829">
        <w:trPr>
          <w:jc w:val="center"/>
        </w:trPr>
        <w:tc>
          <w:tcPr>
            <w:tcW w:w="2551" w:type="dxa"/>
          </w:tcPr>
          <w:p w14:paraId="3F5A5DEE"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ארנונה</w:t>
            </w:r>
          </w:p>
        </w:tc>
        <w:tc>
          <w:tcPr>
            <w:tcW w:w="1417" w:type="dxa"/>
          </w:tcPr>
          <w:p w14:paraId="08D23B3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043793D1" w14:textId="6443B7E1"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632E67AE"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064C653E" w14:textId="77777777" w:rsidR="00E94C77" w:rsidRPr="00006829" w:rsidRDefault="00E94C77" w:rsidP="00006829">
            <w:pPr>
              <w:bidi/>
              <w:spacing w:line="360" w:lineRule="auto"/>
              <w:rPr>
                <w:rFonts w:ascii="David" w:hAnsi="David" w:cs="David"/>
                <w:sz w:val="24"/>
                <w:szCs w:val="24"/>
              </w:rPr>
            </w:pPr>
          </w:p>
        </w:tc>
      </w:tr>
      <w:tr w:rsidR="00E94C77" w:rsidRPr="00006829" w14:paraId="23A64BF1" w14:textId="77777777" w:rsidTr="00006829">
        <w:trPr>
          <w:jc w:val="center"/>
        </w:trPr>
        <w:tc>
          <w:tcPr>
            <w:tcW w:w="2551" w:type="dxa"/>
          </w:tcPr>
          <w:p w14:paraId="67E314D6"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חשמל</w:t>
            </w:r>
          </w:p>
        </w:tc>
        <w:tc>
          <w:tcPr>
            <w:tcW w:w="1417" w:type="dxa"/>
          </w:tcPr>
          <w:p w14:paraId="0DA33F8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4AC97D41" w14:textId="777084CA"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2ED70493"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09D74CB4" w14:textId="77777777" w:rsidR="00E94C77" w:rsidRPr="00006829" w:rsidRDefault="00E94C77" w:rsidP="00006829">
            <w:pPr>
              <w:bidi/>
              <w:spacing w:line="360" w:lineRule="auto"/>
              <w:rPr>
                <w:rFonts w:ascii="David" w:hAnsi="David" w:cs="David"/>
                <w:sz w:val="24"/>
                <w:szCs w:val="24"/>
              </w:rPr>
            </w:pPr>
          </w:p>
        </w:tc>
      </w:tr>
      <w:tr w:rsidR="00E94C77" w:rsidRPr="00006829" w14:paraId="2A369605" w14:textId="77777777" w:rsidTr="00006829">
        <w:trPr>
          <w:jc w:val="center"/>
        </w:trPr>
        <w:tc>
          <w:tcPr>
            <w:tcW w:w="2551" w:type="dxa"/>
          </w:tcPr>
          <w:p w14:paraId="3DBC1905"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מים</w:t>
            </w:r>
          </w:p>
        </w:tc>
        <w:tc>
          <w:tcPr>
            <w:tcW w:w="1417" w:type="dxa"/>
          </w:tcPr>
          <w:p w14:paraId="74189EB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6F8CF03F" w14:textId="52AB5FBE"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0CE99C26"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791809A2" w14:textId="77777777" w:rsidR="00E94C77" w:rsidRPr="00006829" w:rsidRDefault="00E94C77" w:rsidP="00006829">
            <w:pPr>
              <w:bidi/>
              <w:spacing w:line="360" w:lineRule="auto"/>
              <w:rPr>
                <w:rFonts w:ascii="David" w:hAnsi="David" w:cs="David"/>
                <w:sz w:val="24"/>
                <w:szCs w:val="24"/>
              </w:rPr>
            </w:pPr>
          </w:p>
        </w:tc>
      </w:tr>
      <w:tr w:rsidR="00E94C77" w:rsidRPr="00006829" w14:paraId="79FFEA27" w14:textId="77777777" w:rsidTr="00006829">
        <w:trPr>
          <w:jc w:val="center"/>
        </w:trPr>
        <w:tc>
          <w:tcPr>
            <w:tcW w:w="2551" w:type="dxa"/>
          </w:tcPr>
          <w:p w14:paraId="0B261590"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ועד בית</w:t>
            </w:r>
          </w:p>
        </w:tc>
        <w:tc>
          <w:tcPr>
            <w:tcW w:w="1417" w:type="dxa"/>
          </w:tcPr>
          <w:p w14:paraId="4F15DD5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14D892D8" w14:textId="41F76AD1"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53862C34"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5D5AA885" w14:textId="77777777" w:rsidR="00E94C77" w:rsidRPr="00006829" w:rsidRDefault="00E94C77" w:rsidP="00006829">
            <w:pPr>
              <w:bidi/>
              <w:spacing w:line="360" w:lineRule="auto"/>
              <w:rPr>
                <w:rFonts w:ascii="David" w:hAnsi="David" w:cs="David"/>
                <w:sz w:val="24"/>
                <w:szCs w:val="24"/>
              </w:rPr>
            </w:pPr>
          </w:p>
        </w:tc>
      </w:tr>
      <w:tr w:rsidR="00E94C77" w:rsidRPr="00006829" w14:paraId="4F7B08FD" w14:textId="77777777" w:rsidTr="00006829">
        <w:trPr>
          <w:jc w:val="center"/>
        </w:trPr>
        <w:tc>
          <w:tcPr>
            <w:tcW w:w="2551" w:type="dxa"/>
          </w:tcPr>
          <w:p w14:paraId="69C6D353"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גז</w:t>
            </w:r>
          </w:p>
        </w:tc>
        <w:tc>
          <w:tcPr>
            <w:tcW w:w="1417" w:type="dxa"/>
          </w:tcPr>
          <w:p w14:paraId="0BA60C6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7C37229C" w14:textId="4EDFBFA8"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6A37AE4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75260AD8" w14:textId="77777777" w:rsidR="00E94C77" w:rsidRPr="00006829" w:rsidRDefault="00E94C77" w:rsidP="00006829">
            <w:pPr>
              <w:bidi/>
              <w:spacing w:line="360" w:lineRule="auto"/>
              <w:rPr>
                <w:rFonts w:ascii="David" w:hAnsi="David" w:cs="David"/>
                <w:sz w:val="24"/>
                <w:szCs w:val="24"/>
              </w:rPr>
            </w:pPr>
          </w:p>
        </w:tc>
      </w:tr>
      <w:tr w:rsidR="00E94C77" w:rsidRPr="00006829" w14:paraId="3789B013" w14:textId="77777777" w:rsidTr="00006829">
        <w:trPr>
          <w:jc w:val="center"/>
        </w:trPr>
        <w:tc>
          <w:tcPr>
            <w:tcW w:w="2551" w:type="dxa"/>
          </w:tcPr>
          <w:p w14:paraId="3E14A9F4"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אינטרנט / תקשורת</w:t>
            </w:r>
          </w:p>
        </w:tc>
        <w:tc>
          <w:tcPr>
            <w:tcW w:w="1417" w:type="dxa"/>
          </w:tcPr>
          <w:p w14:paraId="39C8B98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6482393F" w14:textId="15DB27ED"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361" w:type="dxa"/>
          </w:tcPr>
          <w:p w14:paraId="72DB117B"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551" w:type="dxa"/>
          </w:tcPr>
          <w:p w14:paraId="593A9597" w14:textId="77777777" w:rsidR="00E94C77" w:rsidRPr="00006829" w:rsidRDefault="00E94C77" w:rsidP="00006829">
            <w:pPr>
              <w:bidi/>
              <w:spacing w:line="360" w:lineRule="auto"/>
              <w:rPr>
                <w:rFonts w:ascii="David" w:hAnsi="David" w:cs="David"/>
                <w:sz w:val="24"/>
                <w:szCs w:val="24"/>
              </w:rPr>
            </w:pPr>
          </w:p>
        </w:tc>
      </w:tr>
      <w:tr w:rsidR="00E94C77" w:rsidRPr="00006829" w14:paraId="684A06A3" w14:textId="77777777" w:rsidTr="00006829">
        <w:trPr>
          <w:jc w:val="center"/>
        </w:trPr>
        <w:tc>
          <w:tcPr>
            <w:tcW w:w="2551" w:type="dxa"/>
          </w:tcPr>
          <w:p w14:paraId="3834AA29"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סה"כ מדור ואחזקת מדור לילדים</w:t>
            </w:r>
          </w:p>
        </w:tc>
        <w:tc>
          <w:tcPr>
            <w:tcW w:w="1417" w:type="dxa"/>
          </w:tcPr>
          <w:p w14:paraId="5770B7E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1A4B8D3B" w14:textId="77777777" w:rsidR="00E94C77" w:rsidRPr="00006829" w:rsidRDefault="00E94C77" w:rsidP="00006829">
            <w:pPr>
              <w:bidi/>
              <w:spacing w:line="360" w:lineRule="auto"/>
              <w:rPr>
                <w:rFonts w:ascii="David" w:hAnsi="David" w:cs="David"/>
                <w:sz w:val="24"/>
                <w:szCs w:val="24"/>
              </w:rPr>
            </w:pPr>
          </w:p>
        </w:tc>
        <w:tc>
          <w:tcPr>
            <w:tcW w:w="1361" w:type="dxa"/>
          </w:tcPr>
          <w:p w14:paraId="5F75DD62" w14:textId="77777777" w:rsidR="00E94C77" w:rsidRPr="00006829" w:rsidRDefault="00E94C77" w:rsidP="00006829">
            <w:pPr>
              <w:bidi/>
              <w:spacing w:line="360" w:lineRule="auto"/>
              <w:rPr>
                <w:rFonts w:ascii="David" w:hAnsi="David" w:cs="David"/>
                <w:sz w:val="24"/>
                <w:szCs w:val="24"/>
              </w:rPr>
            </w:pPr>
          </w:p>
        </w:tc>
        <w:tc>
          <w:tcPr>
            <w:tcW w:w="2551" w:type="dxa"/>
          </w:tcPr>
          <w:p w14:paraId="47BAE758" w14:textId="77777777" w:rsidR="00E94C77" w:rsidRPr="00006829" w:rsidRDefault="00E94C77" w:rsidP="00006829">
            <w:pPr>
              <w:bidi/>
              <w:spacing w:line="360" w:lineRule="auto"/>
              <w:rPr>
                <w:rFonts w:ascii="David" w:hAnsi="David" w:cs="David"/>
                <w:sz w:val="24"/>
                <w:szCs w:val="24"/>
              </w:rPr>
            </w:pPr>
          </w:p>
        </w:tc>
      </w:tr>
    </w:tbl>
    <w:p w14:paraId="7AED9C17" w14:textId="77777777" w:rsidR="00E94C77" w:rsidRPr="00006829" w:rsidRDefault="00E94C77" w:rsidP="00006829">
      <w:pPr>
        <w:bidi/>
        <w:spacing w:line="360" w:lineRule="auto"/>
        <w:rPr>
          <w:rFonts w:ascii="David" w:hAnsi="David" w:cs="David"/>
          <w:sz w:val="24"/>
          <w:szCs w:val="24"/>
        </w:rPr>
      </w:pPr>
    </w:p>
    <w:p w14:paraId="088A0862"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4.7 יכולות כלכליות של הצדדים</w:t>
      </w:r>
    </w:p>
    <w:p w14:paraId="32704BFA"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אין להסתפק בנתון הנטו לתשלום. יש לבחון הכנסה אמיתית מכל המקורות: שכר, עסק, בונוסים, רכב, קרנות, נכסים, קצבאות, דירה בבעלות, הכנסה משכירות ופוטנציאל השתכרות.</w:t>
      </w:r>
    </w:p>
    <w:tbl>
      <w:tblPr>
        <w:tblStyle w:val="aff2"/>
        <w:bidiVisual/>
        <w:tblW w:w="0" w:type="auto"/>
        <w:jc w:val="center"/>
        <w:tblLook w:val="04A0" w:firstRow="1" w:lastRow="0" w:firstColumn="1" w:lastColumn="0" w:noHBand="0" w:noVBand="1"/>
      </w:tblPr>
      <w:tblGrid>
        <w:gridCol w:w="2551"/>
        <w:gridCol w:w="2268"/>
        <w:gridCol w:w="2268"/>
        <w:gridCol w:w="2551"/>
      </w:tblGrid>
      <w:tr w:rsidR="00E94C77" w:rsidRPr="00006829" w14:paraId="06D74967" w14:textId="77777777" w:rsidTr="00006829">
        <w:trPr>
          <w:jc w:val="center"/>
        </w:trPr>
        <w:tc>
          <w:tcPr>
            <w:tcW w:w="2551" w:type="dxa"/>
            <w:shd w:val="clear" w:color="auto" w:fill="D9EAF7"/>
            <w:vAlign w:val="center"/>
          </w:tcPr>
          <w:p w14:paraId="191F8E63"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נתון</w:t>
            </w:r>
          </w:p>
        </w:tc>
        <w:tc>
          <w:tcPr>
            <w:tcW w:w="2268" w:type="dxa"/>
            <w:shd w:val="clear" w:color="auto" w:fill="D9EAF7"/>
            <w:vAlign w:val="center"/>
          </w:tcPr>
          <w:p w14:paraId="6AA63A43"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המבקשת / המבקש</w:t>
            </w:r>
          </w:p>
        </w:tc>
        <w:tc>
          <w:tcPr>
            <w:tcW w:w="2268" w:type="dxa"/>
            <w:shd w:val="clear" w:color="auto" w:fill="D9EAF7"/>
            <w:vAlign w:val="center"/>
          </w:tcPr>
          <w:p w14:paraId="0616156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המשיב / המשיבה</w:t>
            </w:r>
          </w:p>
        </w:tc>
        <w:tc>
          <w:tcPr>
            <w:tcW w:w="2551" w:type="dxa"/>
            <w:shd w:val="clear" w:color="auto" w:fill="D9EAF7"/>
            <w:vAlign w:val="center"/>
          </w:tcPr>
          <w:p w14:paraId="1840BE75"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5A3E3E1D" w14:textId="77777777" w:rsidTr="00006829">
        <w:trPr>
          <w:jc w:val="center"/>
        </w:trPr>
        <w:tc>
          <w:tcPr>
            <w:tcW w:w="2551" w:type="dxa"/>
          </w:tcPr>
          <w:p w14:paraId="0C279F0E"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הכנסה חודשית נטענת</w:t>
            </w:r>
          </w:p>
        </w:tc>
        <w:tc>
          <w:tcPr>
            <w:tcW w:w="2268" w:type="dxa"/>
          </w:tcPr>
          <w:p w14:paraId="670D9D1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1051A19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26B07326" w14:textId="77777777" w:rsidR="00E94C77" w:rsidRPr="00006829" w:rsidRDefault="00E94C77" w:rsidP="00006829">
            <w:pPr>
              <w:bidi/>
              <w:spacing w:line="360" w:lineRule="auto"/>
              <w:rPr>
                <w:rFonts w:ascii="David" w:hAnsi="David" w:cs="David"/>
                <w:sz w:val="24"/>
                <w:szCs w:val="24"/>
              </w:rPr>
            </w:pPr>
          </w:p>
        </w:tc>
      </w:tr>
      <w:tr w:rsidR="00E94C77" w:rsidRPr="00006829" w14:paraId="41720765" w14:textId="77777777" w:rsidTr="00006829">
        <w:trPr>
          <w:jc w:val="center"/>
        </w:trPr>
        <w:tc>
          <w:tcPr>
            <w:tcW w:w="2551" w:type="dxa"/>
          </w:tcPr>
          <w:p w14:paraId="20E1B90D"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הכנסה לפי תלושים</w:t>
            </w:r>
          </w:p>
        </w:tc>
        <w:tc>
          <w:tcPr>
            <w:tcW w:w="2268" w:type="dxa"/>
          </w:tcPr>
          <w:p w14:paraId="0E84EB6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1C46E94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676FA74C" w14:textId="77777777" w:rsidR="00E94C77" w:rsidRPr="00006829" w:rsidRDefault="00E94C77" w:rsidP="00006829">
            <w:pPr>
              <w:bidi/>
              <w:spacing w:line="360" w:lineRule="auto"/>
              <w:rPr>
                <w:rFonts w:ascii="David" w:hAnsi="David" w:cs="David"/>
                <w:sz w:val="24"/>
                <w:szCs w:val="24"/>
              </w:rPr>
            </w:pPr>
          </w:p>
        </w:tc>
      </w:tr>
      <w:tr w:rsidR="00E94C77" w:rsidRPr="00006829" w14:paraId="18A88BD5" w14:textId="77777777" w:rsidTr="00006829">
        <w:trPr>
          <w:jc w:val="center"/>
        </w:trPr>
        <w:tc>
          <w:tcPr>
            <w:tcW w:w="2551" w:type="dxa"/>
          </w:tcPr>
          <w:p w14:paraId="4E928009"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הכנסה מתוקנת</w:t>
            </w:r>
          </w:p>
        </w:tc>
        <w:tc>
          <w:tcPr>
            <w:tcW w:w="2268" w:type="dxa"/>
          </w:tcPr>
          <w:p w14:paraId="6546CB0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67E7019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2434CCFB" w14:textId="77777777" w:rsidR="00E94C77" w:rsidRPr="00006829" w:rsidRDefault="00E94C77" w:rsidP="00006829">
            <w:pPr>
              <w:bidi/>
              <w:spacing w:line="360" w:lineRule="auto"/>
              <w:rPr>
                <w:rFonts w:ascii="David" w:hAnsi="David" w:cs="David"/>
                <w:sz w:val="24"/>
                <w:szCs w:val="24"/>
              </w:rPr>
            </w:pPr>
          </w:p>
        </w:tc>
      </w:tr>
      <w:tr w:rsidR="00E94C77" w:rsidRPr="00006829" w14:paraId="4B1F628A" w14:textId="77777777" w:rsidTr="00006829">
        <w:trPr>
          <w:jc w:val="center"/>
        </w:trPr>
        <w:tc>
          <w:tcPr>
            <w:tcW w:w="2551" w:type="dxa"/>
          </w:tcPr>
          <w:p w14:paraId="15092B45"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הכנסות נוספות</w:t>
            </w:r>
          </w:p>
        </w:tc>
        <w:tc>
          <w:tcPr>
            <w:tcW w:w="2268" w:type="dxa"/>
          </w:tcPr>
          <w:p w14:paraId="1BCDB51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3DA8B74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0C8AFD2D" w14:textId="77777777" w:rsidR="00E94C77" w:rsidRPr="00006829" w:rsidRDefault="00E94C77" w:rsidP="00006829">
            <w:pPr>
              <w:bidi/>
              <w:spacing w:line="360" w:lineRule="auto"/>
              <w:rPr>
                <w:rFonts w:ascii="David" w:hAnsi="David" w:cs="David"/>
                <w:sz w:val="24"/>
                <w:szCs w:val="24"/>
              </w:rPr>
            </w:pPr>
          </w:p>
        </w:tc>
      </w:tr>
      <w:tr w:rsidR="00E94C77" w:rsidRPr="00006829" w14:paraId="5FA4E9B5" w14:textId="77777777" w:rsidTr="00006829">
        <w:trPr>
          <w:jc w:val="center"/>
        </w:trPr>
        <w:tc>
          <w:tcPr>
            <w:tcW w:w="2551" w:type="dxa"/>
          </w:tcPr>
          <w:p w14:paraId="0E143502"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קצבאות רלוונטיות</w:t>
            </w:r>
          </w:p>
        </w:tc>
        <w:tc>
          <w:tcPr>
            <w:tcW w:w="2268" w:type="dxa"/>
          </w:tcPr>
          <w:p w14:paraId="38423E48"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605C1E9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490F00F7" w14:textId="77777777" w:rsidR="00E94C77" w:rsidRPr="00006829" w:rsidRDefault="00E94C77" w:rsidP="00006829">
            <w:pPr>
              <w:bidi/>
              <w:spacing w:line="360" w:lineRule="auto"/>
              <w:rPr>
                <w:rFonts w:ascii="David" w:hAnsi="David" w:cs="David"/>
                <w:sz w:val="24"/>
                <w:szCs w:val="24"/>
              </w:rPr>
            </w:pPr>
          </w:p>
        </w:tc>
      </w:tr>
      <w:tr w:rsidR="00E94C77" w:rsidRPr="00006829" w14:paraId="77A6A402" w14:textId="77777777" w:rsidTr="00006829">
        <w:trPr>
          <w:jc w:val="center"/>
        </w:trPr>
        <w:tc>
          <w:tcPr>
            <w:tcW w:w="2551" w:type="dxa"/>
          </w:tcPr>
          <w:p w14:paraId="54A6A6C2"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נכסים / הכנסה מהון</w:t>
            </w:r>
          </w:p>
        </w:tc>
        <w:tc>
          <w:tcPr>
            <w:tcW w:w="2268" w:type="dxa"/>
          </w:tcPr>
          <w:p w14:paraId="185850C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0F20604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681B3AAB" w14:textId="77777777" w:rsidR="00E94C77" w:rsidRPr="00006829" w:rsidRDefault="00E94C77" w:rsidP="00006829">
            <w:pPr>
              <w:bidi/>
              <w:spacing w:line="360" w:lineRule="auto"/>
              <w:rPr>
                <w:rFonts w:ascii="David" w:hAnsi="David" w:cs="David"/>
                <w:sz w:val="24"/>
                <w:szCs w:val="24"/>
              </w:rPr>
            </w:pPr>
          </w:p>
        </w:tc>
      </w:tr>
      <w:tr w:rsidR="00E94C77" w:rsidRPr="00006829" w14:paraId="540E64EB" w14:textId="77777777" w:rsidTr="00006829">
        <w:trPr>
          <w:jc w:val="center"/>
        </w:trPr>
        <w:tc>
          <w:tcPr>
            <w:tcW w:w="2551" w:type="dxa"/>
          </w:tcPr>
          <w:p w14:paraId="4EEEE486"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מדור אישי</w:t>
            </w:r>
          </w:p>
        </w:tc>
        <w:tc>
          <w:tcPr>
            <w:tcW w:w="2268" w:type="dxa"/>
          </w:tcPr>
          <w:p w14:paraId="3DC1D60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503B985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195103E0" w14:textId="77777777" w:rsidR="00E94C77" w:rsidRPr="00006829" w:rsidRDefault="00E94C77" w:rsidP="00006829">
            <w:pPr>
              <w:bidi/>
              <w:spacing w:line="360" w:lineRule="auto"/>
              <w:rPr>
                <w:rFonts w:ascii="David" w:hAnsi="David" w:cs="David"/>
                <w:sz w:val="24"/>
                <w:szCs w:val="24"/>
              </w:rPr>
            </w:pPr>
          </w:p>
        </w:tc>
      </w:tr>
      <w:tr w:rsidR="00E94C77" w:rsidRPr="00006829" w14:paraId="3A9CB581" w14:textId="77777777" w:rsidTr="00006829">
        <w:trPr>
          <w:jc w:val="center"/>
        </w:trPr>
        <w:tc>
          <w:tcPr>
            <w:tcW w:w="2551" w:type="dxa"/>
          </w:tcPr>
          <w:p w14:paraId="47425C38"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הכנסה פנויה משוערת</w:t>
            </w:r>
          </w:p>
        </w:tc>
        <w:tc>
          <w:tcPr>
            <w:tcW w:w="2268" w:type="dxa"/>
          </w:tcPr>
          <w:p w14:paraId="57D8A9C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268" w:type="dxa"/>
          </w:tcPr>
          <w:p w14:paraId="2DF73F6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551" w:type="dxa"/>
          </w:tcPr>
          <w:p w14:paraId="0147CD54" w14:textId="77777777" w:rsidR="00E94C77" w:rsidRPr="00006829" w:rsidRDefault="00E94C77" w:rsidP="00006829">
            <w:pPr>
              <w:bidi/>
              <w:spacing w:line="360" w:lineRule="auto"/>
              <w:rPr>
                <w:rFonts w:ascii="David" w:hAnsi="David" w:cs="David"/>
                <w:sz w:val="24"/>
                <w:szCs w:val="24"/>
              </w:rPr>
            </w:pPr>
          </w:p>
        </w:tc>
      </w:tr>
      <w:tr w:rsidR="00E94C77" w:rsidRPr="00006829" w14:paraId="570AC5E3" w14:textId="77777777" w:rsidTr="00006829">
        <w:trPr>
          <w:jc w:val="center"/>
        </w:trPr>
        <w:tc>
          <w:tcPr>
            <w:tcW w:w="2551" w:type="dxa"/>
          </w:tcPr>
          <w:p w14:paraId="28EBF33A"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יחס הכנסות פנוי</w:t>
            </w:r>
          </w:p>
        </w:tc>
        <w:tc>
          <w:tcPr>
            <w:tcW w:w="2268" w:type="dxa"/>
          </w:tcPr>
          <w:p w14:paraId="7EDEC372" w14:textId="72B9C3EE"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2268" w:type="dxa"/>
          </w:tcPr>
          <w:p w14:paraId="42FCE247" w14:textId="02F23DF5"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2551" w:type="dxa"/>
          </w:tcPr>
          <w:p w14:paraId="7A818CFD" w14:textId="77777777" w:rsidR="00E94C77" w:rsidRPr="00006829" w:rsidRDefault="00E94C77" w:rsidP="00006829">
            <w:pPr>
              <w:bidi/>
              <w:spacing w:line="360" w:lineRule="auto"/>
              <w:rPr>
                <w:rFonts w:ascii="David" w:hAnsi="David" w:cs="David"/>
                <w:sz w:val="24"/>
                <w:szCs w:val="24"/>
              </w:rPr>
            </w:pPr>
          </w:p>
        </w:tc>
      </w:tr>
    </w:tbl>
    <w:p w14:paraId="53567898" w14:textId="77777777" w:rsidR="00E94C77" w:rsidRPr="00006829" w:rsidRDefault="00E94C77" w:rsidP="00006829">
      <w:pPr>
        <w:bidi/>
        <w:spacing w:line="360" w:lineRule="auto"/>
        <w:rPr>
          <w:rFonts w:ascii="David" w:hAnsi="David" w:cs="David"/>
          <w:sz w:val="24"/>
          <w:szCs w:val="24"/>
        </w:rPr>
      </w:pPr>
    </w:p>
    <w:p w14:paraId="375D44F9"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4.8 טיעון משפטי ופרקטי בבקשה</w:t>
      </w:r>
    </w:p>
    <w:p w14:paraId="102BD190"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להלן נוסח מוצע להתאמה:</w:t>
      </w:r>
    </w:p>
    <w:p w14:paraId="7C13314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lastRenderedPageBreak/>
        <w:t>מזונות זמניים נועדו לאפשר לקטינים קיום שוטף וסביר בתקופת ניהול ההליך, מבלי להמתין להכרעה סופית. בשלב זה אין בית המשפט נדרש להכריע בכל המחלוקות העובדתיות לעומקן, אך עליו לקבל תמונה ראשונית אמינה בדבר צרכי הקטינים, יכולות הצדדים וזמני השהות בפועל.</w:t>
      </w:r>
    </w:p>
    <w:p w14:paraId="0755E12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בענייננו, התמונה הראשונית מלמדת כי צרכי הקטינים עומדים על סך של ________ ש"ח לחודש, לא כולל / כולל מדור, וכי המבקשת / המבקש נושאת / נושא כיום בחלק הארי של ההוצאות. מנגד, הכנסתו / הכנסתה הפנויה של המשיב / המשיבה, כפי שעולה מן המסמכים המצורפים / מן הנתונים הידועים, מאפשרת השתתפות זמנית בסך המבוקש.</w:t>
      </w:r>
    </w:p>
    <w:p w14:paraId="04AAB0B1"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ביחס לילדים מעל גיל 6, יש להביא בחשבון את יחס ההכנסות הפנויות, זמני השהות וצרכי הקטינים. ביחס לילדים מתחת לגיל 6, יש להביא בחשבון את הצרכים ההכרחיים, תוך התייחסות זהירה לנסיבות השהות וההוצאות הישירות בפועל, בהתאם למגמות הפסיקה.</w:t>
      </w:r>
    </w:p>
    <w:p w14:paraId="234939E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בכל מקרה, אין לאפשר מצב שבו הקטינים יימצאו בתקופת הביניים ללא מענה לצרכיהם הבסיסיים, או במציאות של פער קיצוני בין הבתים, באופן הפוגע ביציבותם וברווחתם.</w:t>
      </w:r>
    </w:p>
    <w:p w14:paraId="4B3E8D29"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4.9 הסעדים המבוקשים בבקשה</w:t>
      </w:r>
    </w:p>
    <w:p w14:paraId="39BA339D"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בית המשפט הנכבד מתבקש להורות כדלקמן:</w:t>
      </w:r>
    </w:p>
    <w:p w14:paraId="375AE015"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 לחייב את המשיב / המשיבה לשלם למבקשת / למבקש מזונות זמניים עבור הקטינים בסך של ________ ש"ח לחודש, החל מיום ________.</w:t>
      </w:r>
    </w:p>
    <w:p w14:paraId="34535B7F"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2. לחייב את המשיב / המשיבה להשתתף במדור הקטינים בסך של ________ ש"ח לחודש.</w:t>
      </w:r>
    </w:p>
    <w:p w14:paraId="7CE9F71E"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3. לחייב את המשיב / המשיבה להשתתף באחזקת מדור הקטינים בסך של ________ ש"ח לחודש, או בשיעור של ________% מתוך הוצאות אחזקת המדור.</w:t>
      </w:r>
    </w:p>
    <w:p w14:paraId="36BA2DE3" w14:textId="51456427" w:rsidR="00E94C77" w:rsidRPr="00006829" w:rsidRDefault="00000000" w:rsidP="00006829">
      <w:pPr>
        <w:bidi/>
        <w:spacing w:after="40" w:line="360" w:lineRule="auto"/>
        <w:rPr>
          <w:rFonts w:ascii="David" w:hAnsi="David" w:cs="David" w:hint="cs"/>
          <w:sz w:val="24"/>
          <w:szCs w:val="24"/>
          <w:lang w:bidi="he-IL"/>
        </w:rPr>
      </w:pPr>
      <w:r w:rsidRPr="00006829">
        <w:rPr>
          <w:rFonts w:ascii="David" w:hAnsi="David" w:cs="David"/>
          <w:sz w:val="24"/>
          <w:szCs w:val="24"/>
          <w:rtl/>
        </w:rPr>
        <w:t xml:space="preserve">4. לקבוע כי ההוצאות הרפואיות החריגות של הקטינים יחולקו בין הצדדים בחלקים שווים / לפי יחס הכנסות של </w:t>
      </w:r>
      <w:r w:rsidR="008C6F2C" w:rsidRPr="00006829">
        <w:rPr>
          <w:rFonts w:ascii="David" w:hAnsi="David" w:cs="David"/>
          <w:sz w:val="24"/>
          <w:szCs w:val="24"/>
          <w:rtl/>
        </w:rPr>
        <w:t>%______</w:t>
      </w:r>
      <w:r w:rsidR="008C6F2C">
        <w:rPr>
          <w:rFonts w:ascii="David" w:hAnsi="David" w:cs="David" w:hint="cs"/>
          <w:sz w:val="24"/>
          <w:szCs w:val="24"/>
          <w:rtl/>
          <w:lang w:bidi="he-IL"/>
        </w:rPr>
        <w:t xml:space="preserve"> </w:t>
      </w:r>
      <w:r w:rsidRPr="00006829">
        <w:rPr>
          <w:rFonts w:ascii="David" w:hAnsi="David" w:cs="David"/>
          <w:sz w:val="24"/>
          <w:szCs w:val="24"/>
          <w:rtl/>
        </w:rPr>
        <w:t>ו</w:t>
      </w:r>
      <w:r w:rsidR="008C6F2C">
        <w:rPr>
          <w:rFonts w:ascii="David" w:hAnsi="David" w:cs="David" w:hint="cs"/>
          <w:sz w:val="24"/>
          <w:szCs w:val="24"/>
          <w:rtl/>
          <w:lang w:bidi="he-IL"/>
        </w:rPr>
        <w:t xml:space="preserve">- </w:t>
      </w:r>
      <w:r w:rsidR="008C6F2C" w:rsidRPr="00006829">
        <w:rPr>
          <w:rFonts w:ascii="David" w:hAnsi="David" w:cs="David"/>
          <w:sz w:val="24"/>
          <w:szCs w:val="24"/>
          <w:rtl/>
        </w:rPr>
        <w:t>%______</w:t>
      </w:r>
      <w:r w:rsidR="008C6F2C">
        <w:rPr>
          <w:rFonts w:ascii="David" w:hAnsi="David" w:cs="David" w:hint="cs"/>
          <w:sz w:val="24"/>
          <w:szCs w:val="24"/>
          <w:rtl/>
          <w:lang w:bidi="he-IL"/>
        </w:rPr>
        <w:t>.</w:t>
      </w:r>
    </w:p>
    <w:p w14:paraId="1F7F3E33"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5. לקבוע כי הוצאות החינוך החריגות, לרבות צהרון, קייטנות, שיעורים פרטיים, אבחונים, הוראה מתקנת וחוגים, יחולקו בין הצדדים בחלקים שווים / לפי יחס הכנסות.</w:t>
      </w:r>
    </w:p>
    <w:p w14:paraId="6F81F11B"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6. לקבוע מנגנון אישור מראש להוצאות מיוחדות, למעט הוצאות דחופות שאינן סובלות דיחוי.</w:t>
      </w:r>
    </w:p>
    <w:p w14:paraId="670B9D0E"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7. לקבוע כי תשלום ההוצאות המיוחדות יבוצע בתוך ________ ימים ממועד המצאת קבלה או דרישת תשלום.</w:t>
      </w:r>
    </w:p>
    <w:p w14:paraId="439512DA"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8. לקבוע כי קצבת הילדים תשולם לידי ההורה המרכז / ההורה שאצלו מצויים הילדים רוב הזמן / בהתאם להסכמות הצדדים.</w:t>
      </w:r>
    </w:p>
    <w:p w14:paraId="49011D32"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9. לקבוע כי הסכומים ישולמו עד ליום ה-________ בכל חודש, בהעברה בנקאית לחשבון מספר ________.</w:t>
      </w:r>
    </w:p>
    <w:p w14:paraId="4AC9E580"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10. להורות כי הסכומים יהיו צמודים למדד המחירים לצרכן, החל ממועד ההחלטה.</w:t>
      </w:r>
    </w:p>
    <w:p w14:paraId="3E762D47"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11. ליתן כל סעד נוסף הנדרש לשמירת טובת הקטינים ולצרכיהם בתקופת הביניים.</w:t>
      </w:r>
    </w:p>
    <w:p w14:paraId="56B3C519"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5. טבלת חישוב סכום מבוקש</w:t>
      </w:r>
    </w:p>
    <w:tbl>
      <w:tblPr>
        <w:tblStyle w:val="aff2"/>
        <w:bidiVisual/>
        <w:tblW w:w="0" w:type="auto"/>
        <w:jc w:val="center"/>
        <w:tblLook w:val="04A0" w:firstRow="1" w:lastRow="0" w:firstColumn="1" w:lastColumn="0" w:noHBand="0" w:noVBand="1"/>
      </w:tblPr>
      <w:tblGrid>
        <w:gridCol w:w="2268"/>
        <w:gridCol w:w="1701"/>
        <w:gridCol w:w="1701"/>
        <w:gridCol w:w="1701"/>
        <w:gridCol w:w="2381"/>
      </w:tblGrid>
      <w:tr w:rsidR="00E94C77" w:rsidRPr="00006829" w14:paraId="5AF910EA" w14:textId="77777777" w:rsidTr="00006829">
        <w:trPr>
          <w:jc w:val="center"/>
        </w:trPr>
        <w:tc>
          <w:tcPr>
            <w:tcW w:w="2268" w:type="dxa"/>
            <w:shd w:val="clear" w:color="auto" w:fill="D9EAF7"/>
            <w:vAlign w:val="center"/>
          </w:tcPr>
          <w:p w14:paraId="499D34C9"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רכיב</w:t>
            </w:r>
          </w:p>
        </w:tc>
        <w:tc>
          <w:tcPr>
            <w:tcW w:w="1701" w:type="dxa"/>
            <w:shd w:val="clear" w:color="auto" w:fill="D9EAF7"/>
            <w:vAlign w:val="center"/>
          </w:tcPr>
          <w:p w14:paraId="2EFEE1A8"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סכום חודשי כולל</w:t>
            </w:r>
          </w:p>
        </w:tc>
        <w:tc>
          <w:tcPr>
            <w:tcW w:w="1701" w:type="dxa"/>
            <w:shd w:val="clear" w:color="auto" w:fill="D9EAF7"/>
            <w:vAlign w:val="center"/>
          </w:tcPr>
          <w:p w14:paraId="0323AD52"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חלק המשיב / המשיבה</w:t>
            </w:r>
          </w:p>
        </w:tc>
        <w:tc>
          <w:tcPr>
            <w:tcW w:w="1701" w:type="dxa"/>
            <w:shd w:val="clear" w:color="auto" w:fill="D9EAF7"/>
            <w:vAlign w:val="center"/>
          </w:tcPr>
          <w:p w14:paraId="0ABCDA9D"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סכום מבוקש</w:t>
            </w:r>
          </w:p>
        </w:tc>
        <w:tc>
          <w:tcPr>
            <w:tcW w:w="2381" w:type="dxa"/>
            <w:shd w:val="clear" w:color="auto" w:fill="D9EAF7"/>
            <w:vAlign w:val="center"/>
          </w:tcPr>
          <w:p w14:paraId="0A1B78E1"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6D9DC7A7" w14:textId="77777777" w:rsidTr="00006829">
        <w:trPr>
          <w:jc w:val="center"/>
        </w:trPr>
        <w:tc>
          <w:tcPr>
            <w:tcW w:w="2268" w:type="dxa"/>
          </w:tcPr>
          <w:p w14:paraId="200AD301"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מזונות בסיסיים</w:t>
            </w:r>
          </w:p>
        </w:tc>
        <w:tc>
          <w:tcPr>
            <w:tcW w:w="1701" w:type="dxa"/>
          </w:tcPr>
          <w:p w14:paraId="5A4D92D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6D066ABD" w14:textId="60BDE7ED"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2A39B67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0318E88B" w14:textId="77777777" w:rsidR="00E94C77" w:rsidRPr="00006829" w:rsidRDefault="00E94C77" w:rsidP="00006829">
            <w:pPr>
              <w:bidi/>
              <w:spacing w:line="360" w:lineRule="auto"/>
              <w:rPr>
                <w:rFonts w:ascii="David" w:hAnsi="David" w:cs="David"/>
                <w:sz w:val="24"/>
                <w:szCs w:val="24"/>
              </w:rPr>
            </w:pPr>
          </w:p>
        </w:tc>
      </w:tr>
      <w:tr w:rsidR="00E94C77" w:rsidRPr="00006829" w14:paraId="26797C92" w14:textId="77777777" w:rsidTr="00006829">
        <w:trPr>
          <w:jc w:val="center"/>
        </w:trPr>
        <w:tc>
          <w:tcPr>
            <w:tcW w:w="2268" w:type="dxa"/>
          </w:tcPr>
          <w:p w14:paraId="5901437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צרכים שאינם תלויי שהות</w:t>
            </w:r>
          </w:p>
        </w:tc>
        <w:tc>
          <w:tcPr>
            <w:tcW w:w="1701" w:type="dxa"/>
          </w:tcPr>
          <w:p w14:paraId="2086D98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70538540" w14:textId="690B321D"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4F2BE27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619B863B" w14:textId="77777777" w:rsidR="00E94C77" w:rsidRPr="00006829" w:rsidRDefault="00E94C77" w:rsidP="00006829">
            <w:pPr>
              <w:bidi/>
              <w:spacing w:line="360" w:lineRule="auto"/>
              <w:rPr>
                <w:rFonts w:ascii="David" w:hAnsi="David" w:cs="David"/>
                <w:sz w:val="24"/>
                <w:szCs w:val="24"/>
              </w:rPr>
            </w:pPr>
          </w:p>
        </w:tc>
      </w:tr>
      <w:tr w:rsidR="00E94C77" w:rsidRPr="00006829" w14:paraId="4F25B279" w14:textId="77777777" w:rsidTr="00006829">
        <w:trPr>
          <w:jc w:val="center"/>
        </w:trPr>
        <w:tc>
          <w:tcPr>
            <w:tcW w:w="2268" w:type="dxa"/>
          </w:tcPr>
          <w:p w14:paraId="1DACBF8A"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lastRenderedPageBreak/>
              <w:t>מדור</w:t>
            </w:r>
          </w:p>
        </w:tc>
        <w:tc>
          <w:tcPr>
            <w:tcW w:w="1701" w:type="dxa"/>
          </w:tcPr>
          <w:p w14:paraId="073CC41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413B4740" w14:textId="2AA5AD38"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1A29322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3974C13A" w14:textId="77777777" w:rsidR="00E94C77" w:rsidRPr="00006829" w:rsidRDefault="00E94C77" w:rsidP="00006829">
            <w:pPr>
              <w:bidi/>
              <w:spacing w:line="360" w:lineRule="auto"/>
              <w:rPr>
                <w:rFonts w:ascii="David" w:hAnsi="David" w:cs="David"/>
                <w:sz w:val="24"/>
                <w:szCs w:val="24"/>
              </w:rPr>
            </w:pPr>
          </w:p>
        </w:tc>
      </w:tr>
      <w:tr w:rsidR="00E94C77" w:rsidRPr="00006829" w14:paraId="3806F3ED" w14:textId="77777777" w:rsidTr="00006829">
        <w:trPr>
          <w:jc w:val="center"/>
        </w:trPr>
        <w:tc>
          <w:tcPr>
            <w:tcW w:w="2268" w:type="dxa"/>
          </w:tcPr>
          <w:p w14:paraId="743CB514"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אחזקת מדור</w:t>
            </w:r>
          </w:p>
        </w:tc>
        <w:tc>
          <w:tcPr>
            <w:tcW w:w="1701" w:type="dxa"/>
          </w:tcPr>
          <w:p w14:paraId="57FBBA6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6F2AB7E3" w14:textId="71D7BA73"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54DD81B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50C53173" w14:textId="77777777" w:rsidR="00E94C77" w:rsidRPr="00006829" w:rsidRDefault="00E94C77" w:rsidP="00006829">
            <w:pPr>
              <w:bidi/>
              <w:spacing w:line="360" w:lineRule="auto"/>
              <w:rPr>
                <w:rFonts w:ascii="David" w:hAnsi="David" w:cs="David"/>
                <w:sz w:val="24"/>
                <w:szCs w:val="24"/>
              </w:rPr>
            </w:pPr>
          </w:p>
        </w:tc>
      </w:tr>
      <w:tr w:rsidR="00E94C77" w:rsidRPr="00006829" w14:paraId="7074AD18" w14:textId="77777777" w:rsidTr="00006829">
        <w:trPr>
          <w:jc w:val="center"/>
        </w:trPr>
        <w:tc>
          <w:tcPr>
            <w:tcW w:w="2268" w:type="dxa"/>
          </w:tcPr>
          <w:p w14:paraId="7DC89B31"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חינוך שוטף</w:t>
            </w:r>
          </w:p>
        </w:tc>
        <w:tc>
          <w:tcPr>
            <w:tcW w:w="1701" w:type="dxa"/>
          </w:tcPr>
          <w:p w14:paraId="13F6ADA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79717786" w14:textId="33894D37"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110339E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43D228D1" w14:textId="77777777" w:rsidR="00E94C77" w:rsidRPr="00006829" w:rsidRDefault="00E94C77" w:rsidP="00006829">
            <w:pPr>
              <w:bidi/>
              <w:spacing w:line="360" w:lineRule="auto"/>
              <w:rPr>
                <w:rFonts w:ascii="David" w:hAnsi="David" w:cs="David"/>
                <w:sz w:val="24"/>
                <w:szCs w:val="24"/>
              </w:rPr>
            </w:pPr>
          </w:p>
        </w:tc>
      </w:tr>
      <w:tr w:rsidR="00E94C77" w:rsidRPr="00006829" w14:paraId="4A85E002" w14:textId="77777777" w:rsidTr="00006829">
        <w:trPr>
          <w:jc w:val="center"/>
        </w:trPr>
        <w:tc>
          <w:tcPr>
            <w:tcW w:w="2268" w:type="dxa"/>
          </w:tcPr>
          <w:p w14:paraId="47216363"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בריאות שוטפת</w:t>
            </w:r>
          </w:p>
        </w:tc>
        <w:tc>
          <w:tcPr>
            <w:tcW w:w="1701" w:type="dxa"/>
          </w:tcPr>
          <w:p w14:paraId="66EE959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69ECDC40" w14:textId="477AFDD6"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3ECA77C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78615EFC" w14:textId="77777777" w:rsidR="00E94C77" w:rsidRPr="00006829" w:rsidRDefault="00E94C77" w:rsidP="00006829">
            <w:pPr>
              <w:bidi/>
              <w:spacing w:line="360" w:lineRule="auto"/>
              <w:rPr>
                <w:rFonts w:ascii="David" w:hAnsi="David" w:cs="David"/>
                <w:sz w:val="24"/>
                <w:szCs w:val="24"/>
              </w:rPr>
            </w:pPr>
          </w:p>
        </w:tc>
      </w:tr>
      <w:tr w:rsidR="00E94C77" w:rsidRPr="00006829" w14:paraId="796F8AD2" w14:textId="77777777" w:rsidTr="00006829">
        <w:trPr>
          <w:jc w:val="center"/>
        </w:trPr>
        <w:tc>
          <w:tcPr>
            <w:tcW w:w="2268" w:type="dxa"/>
          </w:tcPr>
          <w:p w14:paraId="0CEF8D50"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דמי טיפול, אם רלוונטי</w:t>
            </w:r>
          </w:p>
        </w:tc>
        <w:tc>
          <w:tcPr>
            <w:tcW w:w="1701" w:type="dxa"/>
          </w:tcPr>
          <w:p w14:paraId="5D0CEEB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701" w:type="dxa"/>
          </w:tcPr>
          <w:p w14:paraId="542E7BE1" w14:textId="56FE9307"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165356A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1631394A" w14:textId="77777777" w:rsidR="00E94C77" w:rsidRPr="00006829" w:rsidRDefault="00E94C77" w:rsidP="00006829">
            <w:pPr>
              <w:bidi/>
              <w:spacing w:line="360" w:lineRule="auto"/>
              <w:rPr>
                <w:rFonts w:ascii="David" w:hAnsi="David" w:cs="David"/>
                <w:sz w:val="24"/>
                <w:szCs w:val="24"/>
              </w:rPr>
            </w:pPr>
          </w:p>
        </w:tc>
      </w:tr>
      <w:tr w:rsidR="00E94C77" w:rsidRPr="00006829" w14:paraId="3004E73B" w14:textId="77777777" w:rsidTr="00006829">
        <w:trPr>
          <w:jc w:val="center"/>
        </w:trPr>
        <w:tc>
          <w:tcPr>
            <w:tcW w:w="2268" w:type="dxa"/>
          </w:tcPr>
          <w:p w14:paraId="472D8A4F"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סה"כ מזונות זמניים מבוקשים</w:t>
            </w:r>
          </w:p>
        </w:tc>
        <w:tc>
          <w:tcPr>
            <w:tcW w:w="1701" w:type="dxa"/>
          </w:tcPr>
          <w:p w14:paraId="391FC175" w14:textId="77777777" w:rsidR="00E94C77" w:rsidRPr="00006829" w:rsidRDefault="00E94C77" w:rsidP="00006829">
            <w:pPr>
              <w:bidi/>
              <w:spacing w:line="360" w:lineRule="auto"/>
              <w:rPr>
                <w:rFonts w:ascii="David" w:hAnsi="David" w:cs="David"/>
                <w:sz w:val="24"/>
                <w:szCs w:val="24"/>
              </w:rPr>
            </w:pPr>
          </w:p>
        </w:tc>
        <w:tc>
          <w:tcPr>
            <w:tcW w:w="1701" w:type="dxa"/>
          </w:tcPr>
          <w:p w14:paraId="124D674B" w14:textId="77777777" w:rsidR="00E94C77" w:rsidRPr="00006829" w:rsidRDefault="00E94C77" w:rsidP="00006829">
            <w:pPr>
              <w:bidi/>
              <w:spacing w:line="360" w:lineRule="auto"/>
              <w:rPr>
                <w:rFonts w:ascii="David" w:hAnsi="David" w:cs="David"/>
                <w:sz w:val="24"/>
                <w:szCs w:val="24"/>
              </w:rPr>
            </w:pPr>
          </w:p>
        </w:tc>
        <w:tc>
          <w:tcPr>
            <w:tcW w:w="1701" w:type="dxa"/>
          </w:tcPr>
          <w:p w14:paraId="3E806E28"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2381" w:type="dxa"/>
          </w:tcPr>
          <w:p w14:paraId="600EBA10" w14:textId="77777777" w:rsidR="00E94C77" w:rsidRPr="00006829" w:rsidRDefault="00E94C77" w:rsidP="00006829">
            <w:pPr>
              <w:bidi/>
              <w:spacing w:line="360" w:lineRule="auto"/>
              <w:rPr>
                <w:rFonts w:ascii="David" w:hAnsi="David" w:cs="David"/>
                <w:sz w:val="24"/>
                <w:szCs w:val="24"/>
              </w:rPr>
            </w:pPr>
          </w:p>
        </w:tc>
      </w:tr>
    </w:tbl>
    <w:p w14:paraId="4727A018" w14:textId="77777777" w:rsidR="00E94C77" w:rsidRPr="00006829" w:rsidRDefault="00E94C77" w:rsidP="00006829">
      <w:pPr>
        <w:bidi/>
        <w:spacing w:line="360" w:lineRule="auto"/>
        <w:rPr>
          <w:rFonts w:ascii="David" w:hAnsi="David" w:cs="David"/>
          <w:sz w:val="24"/>
          <w:szCs w:val="24"/>
        </w:rPr>
      </w:pPr>
    </w:p>
    <w:p w14:paraId="56359481"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6. נספחים מומלצים לבקשה</w:t>
      </w:r>
    </w:p>
    <w:p w14:paraId="608F0642"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א: תעודת זהות וספח.</w:t>
      </w:r>
    </w:p>
    <w:p w14:paraId="69EFF34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ב: תמצית זמני שהות או החלטה קיימת בעניין זמני שהות.</w:t>
      </w:r>
    </w:p>
    <w:p w14:paraId="3555F5AA"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ג: 12 תלושי שכר אחרונים או אישורי הכנסה.</w:t>
      </w:r>
    </w:p>
    <w:p w14:paraId="3DBE5E0A"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ד: דפי בנק ופירוט אשראי רלוונטיים.</w:t>
      </w:r>
    </w:p>
    <w:p w14:paraId="4B2A72F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ה: חוזה שכירות, אישור משכנתא וחשבונות אחזקת מדור.</w:t>
      </w:r>
    </w:p>
    <w:p w14:paraId="36890C3A"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ו: קבלות ואישורי תשלום בגין חינוך, בריאות וחוגים.</w:t>
      </w:r>
    </w:p>
    <w:p w14:paraId="42A6E423"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ז: תכתובות המלמדות על סירוב או הפסקת השתתפות בהוצאות.</w:t>
      </w:r>
    </w:p>
    <w:p w14:paraId="178AEF1B"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ח: אישורי קצבאות רלוונטיות.</w:t>
      </w:r>
    </w:p>
    <w:p w14:paraId="480390DC"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ט: טבלת חישוב מזונות זמניים.</w:t>
      </w:r>
    </w:p>
    <w:p w14:paraId="4BD92EA6"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נספח י: כל אסמכתא מיוחדת הנוגעת לילד עם צרכים מיוחדים, טיפול רפואי או הוצאה חריגה.</w:t>
      </w:r>
    </w:p>
    <w:p w14:paraId="65DF7144"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7. נוסח תצהיר תומך לבקשה</w:t>
      </w:r>
    </w:p>
    <w:p w14:paraId="48092B2C"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אני הח"מ, __________________, ת"ז __________________, לאחר שהוזהרתי כי עליי לומר את האמת וכי אהיה צפוי/ה לעונשים הקבועים בחוק אם לא אעשה כן, מצהיר/ה בזאת כדלקמן:</w:t>
      </w:r>
    </w:p>
    <w:p w14:paraId="22CA1F49"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 אני המבקשת / המבקש בבקשה למזונות זמניים עבור הקטינים.</w:t>
      </w:r>
    </w:p>
    <w:p w14:paraId="3F1F075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2. העובדות המפורטות בבקשה ידועות לי מידיעה אישית, אלא אם צוין אחרת.</w:t>
      </w:r>
    </w:p>
    <w:p w14:paraId="246A5E71"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3. הצדדים הם הורי הקטינים: __________________, בגילאים __________________.</w:t>
      </w:r>
    </w:p>
    <w:p w14:paraId="1FB5DEDC"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4. מאז פרידת הצדדים, הקטינים שוהים בפועל בעיקר אצל __________________ / בהתאם לפירוט שבבקשה.</w:t>
      </w:r>
    </w:p>
    <w:p w14:paraId="1F334E2E"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5. אני נושא/ת בפועל בהוצאות הקטינים כמפורט בטבלת הצרכים המצורפת.</w:t>
      </w:r>
    </w:p>
    <w:p w14:paraId="0E4AED4A"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6. המשיב / המשיבה משתתף / משתתפת בהוצאות הקטינים באופן חלקי בלבד / אינו משתתף / משתתף באופן לא סדיר.</w:t>
      </w:r>
    </w:p>
    <w:p w14:paraId="6B7DFAA9"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7. הנתונים הכלכליים הידועים לי לגבי הכנסותיי ולגבי הכנסות הצד שכנגד פורטו בבקשה ובנספחיה.</w:t>
      </w:r>
    </w:p>
    <w:p w14:paraId="5B0609DF"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8. הסעד המבוקש דרוש לצורך שמירה על צרכי הקטינים, מדורם, חינוכם, בריאותם ושגרת חייהם.</w:t>
      </w:r>
    </w:p>
    <w:p w14:paraId="11B5A02F"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9. זה שמי, זו חתימתי ותוכן תצהירי אמת.</w:t>
      </w:r>
    </w:p>
    <w:p w14:paraId="7FCEDB53"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חתימת המצהיר/ה: ___________________________________</w:t>
      </w:r>
    </w:p>
    <w:p w14:paraId="3DC0FE75"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אישור עו"ד: ____________________________________________________________</w:t>
      </w:r>
    </w:p>
    <w:p w14:paraId="2FEE995C"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lastRenderedPageBreak/>
        <w:t>8. תבנית תגובה לבקשה למזונות זמניים</w:t>
      </w:r>
    </w:p>
    <w:p w14:paraId="6F7E2381"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תגובה לבקשה למזונות זמניים צריכה להיות ממוקדת, מספרית ומגובה במסמכים. אין די בהכחשה כללית. יש להראות לבית המשפט מה הנתונים הנכונים, מה מנופח, מה שולם בפועל, מהו יחס זמני השהות האמיתי ומהו הסכום הזמני הסביר, אם בכלל.</w:t>
      </w:r>
    </w:p>
    <w:p w14:paraId="5524F7D6"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8.1 כותרת התגובה</w:t>
      </w:r>
    </w:p>
    <w:p w14:paraId="06449CD8" w14:textId="484AF2FE"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בבית המשפט לענייני משפחה ב</w:t>
      </w:r>
      <w:r w:rsidR="008C6F2C">
        <w:rPr>
          <w:rFonts w:ascii="David" w:hAnsi="David" w:cs="David" w:hint="cs"/>
          <w:sz w:val="24"/>
          <w:szCs w:val="24"/>
          <w:rtl/>
          <w:lang w:bidi="he-IL"/>
        </w:rPr>
        <w:t xml:space="preserve"> </w:t>
      </w:r>
      <w:r w:rsidRPr="00006829">
        <w:rPr>
          <w:rFonts w:ascii="David" w:hAnsi="David" w:cs="David"/>
          <w:sz w:val="24"/>
          <w:szCs w:val="24"/>
          <w:rtl/>
        </w:rPr>
        <w:t>__________________</w:t>
      </w:r>
    </w:p>
    <w:p w14:paraId="1141C49E"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תיק מס: __________________</w:t>
      </w:r>
    </w:p>
    <w:p w14:paraId="23209314"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בעניין הקטינים: ______________________________</w:t>
      </w:r>
    </w:p>
    <w:p w14:paraId="33B72A27"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המשיב / המשיבה מגיש/ה בזאת תגובה לבקשה למזונות זמניים</w:t>
      </w:r>
    </w:p>
    <w:p w14:paraId="14D8E360"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8.2 פתיח מוצע לתגובה</w:t>
      </w:r>
    </w:p>
    <w:p w14:paraId="5F979F1B"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המשיב / המשיבה מתכבד/ת להגיש תגובה לבקשה למזונות זמניים. כבר בפתח הדברים יובהר כי אין מחלוקת על חובתם של שני ההורים לדאוג לצרכי הקטינים, ואולם הבקשה כפי שהוגשה מבוססת על נתונים חלקיים / מנופחים / בלתי מדויקים, מתעלמת מזמני השהות בפועל, מתעלמת מהוצאות שהמשיב / המשיבה נושא/ת בהן ישירות, ומבקשת לקבוע חיוב זמני שאינו משקף את המציאות הכלכלית של הצדדים.</w:t>
      </w:r>
    </w:p>
    <w:p w14:paraId="56BFC8B7"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לכן מתבקש בית המשפט לדחות את הבקשה במתכונתה, ולחלופין לקבוע חיוב זמני מתון, מאוזן ומבוסס נתונים, בסך של ________ ש"ח לחודש, לצד מנגנון ברור לתשלום הוצאות מיוחדות כנגד אסמכתאות בלבד.</w:t>
      </w:r>
    </w:p>
    <w:p w14:paraId="168402A1"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8.3 טענות תגובה מרכזיות</w:t>
      </w:r>
    </w:p>
    <w:p w14:paraId="61658E69"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אינה מציגה תחשיב מלא או מציגה תחשיב שאינו תואם את המסמכים.</w:t>
      </w:r>
    </w:p>
    <w:p w14:paraId="10154DA1"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הוצאות הילדים נטענו באופן כללי, ללא קבלות או ללא הבחנה בין הוצאה שוטפת להוצאה חריגה.</w:t>
      </w:r>
    </w:p>
    <w:p w14:paraId="1C4FDA27"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אינה מביאה בחשבון זמני שהות רחבים אצל המשיב / המשיבה.</w:t>
      </w:r>
    </w:p>
    <w:p w14:paraId="3E70DAA4"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אינה מקזזת הוצאות שהמשיב / המשיבה משלם / משלמת ישירות.</w:t>
      </w:r>
    </w:p>
    <w:p w14:paraId="0A80A291"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מתעלמת מהכנסות המבקשת / המבקש או מפוטנציאל השתכרות.</w:t>
      </w:r>
    </w:p>
    <w:p w14:paraId="03E9581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מתעלמת מקצבאות, הטבות או סיוע שמתקבלים בפועל.</w:t>
      </w:r>
    </w:p>
    <w:p w14:paraId="29E6164C"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כוללת כפל בין מזונות, מדור, אחזקת מדור והוצאות מיוחדות.</w:t>
      </w:r>
    </w:p>
    <w:p w14:paraId="7AF21934"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הבקשה מבקשת לקבע סכום זמני גבוה העלול להכביד באופן בלתי סביר בתקופת ההליך.</w:t>
      </w:r>
    </w:p>
    <w:p w14:paraId="34BDD78D"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להבחין בין צרכים הכרחיים של קטינים לבין הוצאות רשות או מותרות.</w:t>
      </w:r>
    </w:p>
    <w:p w14:paraId="7203193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לקבוע מנגנון תשלום ישיר או החזר כנגד קבלות כדי למנוע מחלוקות עתידיות.</w:t>
      </w:r>
    </w:p>
    <w:p w14:paraId="7BEAF00D"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8.4 הצגת נתוני המשיב / המשיבה</w:t>
      </w:r>
    </w:p>
    <w:tbl>
      <w:tblPr>
        <w:tblStyle w:val="aff2"/>
        <w:bidiVisual/>
        <w:tblW w:w="0" w:type="auto"/>
        <w:jc w:val="center"/>
        <w:tblLook w:val="04A0" w:firstRow="1" w:lastRow="0" w:firstColumn="1" w:lastColumn="0" w:noHBand="0" w:noVBand="1"/>
      </w:tblPr>
      <w:tblGrid>
        <w:gridCol w:w="2268"/>
        <w:gridCol w:w="1814"/>
        <w:gridCol w:w="1814"/>
        <w:gridCol w:w="1247"/>
        <w:gridCol w:w="2381"/>
      </w:tblGrid>
      <w:tr w:rsidR="00E94C77" w:rsidRPr="00006829" w14:paraId="08C5DCF4" w14:textId="77777777" w:rsidTr="00006829">
        <w:trPr>
          <w:jc w:val="center"/>
        </w:trPr>
        <w:tc>
          <w:tcPr>
            <w:tcW w:w="2268" w:type="dxa"/>
            <w:shd w:val="clear" w:color="auto" w:fill="D9EAF7"/>
            <w:vAlign w:val="center"/>
          </w:tcPr>
          <w:p w14:paraId="7F080ED7"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נתון</w:t>
            </w:r>
          </w:p>
        </w:tc>
        <w:tc>
          <w:tcPr>
            <w:tcW w:w="1814" w:type="dxa"/>
            <w:shd w:val="clear" w:color="auto" w:fill="D9EAF7"/>
            <w:vAlign w:val="center"/>
          </w:tcPr>
          <w:p w14:paraId="732E5280"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טענת המבקש/ת</w:t>
            </w:r>
          </w:p>
        </w:tc>
        <w:tc>
          <w:tcPr>
            <w:tcW w:w="1814" w:type="dxa"/>
            <w:shd w:val="clear" w:color="auto" w:fill="D9EAF7"/>
            <w:vAlign w:val="center"/>
          </w:tcPr>
          <w:p w14:paraId="531FF734"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עמדת המשיב/ה</w:t>
            </w:r>
          </w:p>
        </w:tc>
        <w:tc>
          <w:tcPr>
            <w:tcW w:w="1247" w:type="dxa"/>
            <w:shd w:val="clear" w:color="auto" w:fill="D9EAF7"/>
            <w:vAlign w:val="center"/>
          </w:tcPr>
          <w:p w14:paraId="0C5B65BA"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אסמכתא</w:t>
            </w:r>
          </w:p>
        </w:tc>
        <w:tc>
          <w:tcPr>
            <w:tcW w:w="2381" w:type="dxa"/>
            <w:shd w:val="clear" w:color="auto" w:fill="D9EAF7"/>
            <w:vAlign w:val="center"/>
          </w:tcPr>
          <w:p w14:paraId="295A5043"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הערות</w:t>
            </w:r>
          </w:p>
        </w:tc>
      </w:tr>
      <w:tr w:rsidR="00E94C77" w:rsidRPr="00006829" w14:paraId="565290DB" w14:textId="77777777" w:rsidTr="00006829">
        <w:trPr>
          <w:jc w:val="center"/>
        </w:trPr>
        <w:tc>
          <w:tcPr>
            <w:tcW w:w="2268" w:type="dxa"/>
          </w:tcPr>
          <w:p w14:paraId="29BA427A"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הכנסת המבקש/ת</w:t>
            </w:r>
          </w:p>
        </w:tc>
        <w:tc>
          <w:tcPr>
            <w:tcW w:w="1814" w:type="dxa"/>
          </w:tcPr>
          <w:p w14:paraId="699500E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814" w:type="dxa"/>
          </w:tcPr>
          <w:p w14:paraId="144FD1A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552A5DDD"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555FC698" w14:textId="77777777" w:rsidR="00E94C77" w:rsidRPr="00006829" w:rsidRDefault="00E94C77" w:rsidP="00006829">
            <w:pPr>
              <w:bidi/>
              <w:spacing w:line="360" w:lineRule="auto"/>
              <w:rPr>
                <w:rFonts w:ascii="David" w:hAnsi="David" w:cs="David"/>
                <w:sz w:val="24"/>
                <w:szCs w:val="24"/>
              </w:rPr>
            </w:pPr>
          </w:p>
        </w:tc>
      </w:tr>
      <w:tr w:rsidR="00E94C77" w:rsidRPr="00006829" w14:paraId="7EDF1449" w14:textId="77777777" w:rsidTr="00006829">
        <w:trPr>
          <w:jc w:val="center"/>
        </w:trPr>
        <w:tc>
          <w:tcPr>
            <w:tcW w:w="2268" w:type="dxa"/>
          </w:tcPr>
          <w:p w14:paraId="388C0105"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הכנסת המשיב/ה</w:t>
            </w:r>
          </w:p>
        </w:tc>
        <w:tc>
          <w:tcPr>
            <w:tcW w:w="1814" w:type="dxa"/>
          </w:tcPr>
          <w:p w14:paraId="6E0FE00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814" w:type="dxa"/>
          </w:tcPr>
          <w:p w14:paraId="721243C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41BE53CD"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3DA1AFB9" w14:textId="77777777" w:rsidR="00E94C77" w:rsidRPr="00006829" w:rsidRDefault="00E94C77" w:rsidP="00006829">
            <w:pPr>
              <w:bidi/>
              <w:spacing w:line="360" w:lineRule="auto"/>
              <w:rPr>
                <w:rFonts w:ascii="David" w:hAnsi="David" w:cs="David"/>
                <w:sz w:val="24"/>
                <w:szCs w:val="24"/>
              </w:rPr>
            </w:pPr>
          </w:p>
        </w:tc>
      </w:tr>
      <w:tr w:rsidR="00E94C77" w:rsidRPr="00006829" w14:paraId="472E722E" w14:textId="77777777" w:rsidTr="00006829">
        <w:trPr>
          <w:jc w:val="center"/>
        </w:trPr>
        <w:tc>
          <w:tcPr>
            <w:tcW w:w="2268" w:type="dxa"/>
          </w:tcPr>
          <w:p w14:paraId="4F1A2AAE"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זמני שהות אצל המשיב/ה</w:t>
            </w:r>
          </w:p>
        </w:tc>
        <w:tc>
          <w:tcPr>
            <w:tcW w:w="1814" w:type="dxa"/>
          </w:tcPr>
          <w:p w14:paraId="39E44049" w14:textId="36594BC0"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814" w:type="dxa"/>
          </w:tcPr>
          <w:p w14:paraId="0482F9A7" w14:textId="2F1C21BD" w:rsidR="00E94C77" w:rsidRPr="00006829" w:rsidRDefault="008C6F2C" w:rsidP="00006829">
            <w:pPr>
              <w:bidi/>
              <w:spacing w:line="360" w:lineRule="auto"/>
              <w:rPr>
                <w:rFonts w:ascii="David" w:hAnsi="David" w:cs="David"/>
                <w:sz w:val="24"/>
                <w:szCs w:val="24"/>
              </w:rPr>
            </w:pPr>
            <w:r w:rsidRPr="00006829">
              <w:rPr>
                <w:rFonts w:ascii="David" w:hAnsi="David" w:cs="David"/>
                <w:sz w:val="24"/>
                <w:szCs w:val="24"/>
                <w:rtl/>
              </w:rPr>
              <w:t>%______</w:t>
            </w:r>
          </w:p>
        </w:tc>
        <w:tc>
          <w:tcPr>
            <w:tcW w:w="1247" w:type="dxa"/>
          </w:tcPr>
          <w:p w14:paraId="2FB039EF"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16AB5D7E" w14:textId="77777777" w:rsidR="00E94C77" w:rsidRPr="00006829" w:rsidRDefault="00E94C77" w:rsidP="00006829">
            <w:pPr>
              <w:bidi/>
              <w:spacing w:line="360" w:lineRule="auto"/>
              <w:rPr>
                <w:rFonts w:ascii="David" w:hAnsi="David" w:cs="David"/>
                <w:sz w:val="24"/>
                <w:szCs w:val="24"/>
              </w:rPr>
            </w:pPr>
          </w:p>
        </w:tc>
      </w:tr>
      <w:tr w:rsidR="00E94C77" w:rsidRPr="00006829" w14:paraId="26BDE595" w14:textId="77777777" w:rsidTr="00006829">
        <w:trPr>
          <w:jc w:val="center"/>
        </w:trPr>
        <w:tc>
          <w:tcPr>
            <w:tcW w:w="2268" w:type="dxa"/>
          </w:tcPr>
          <w:p w14:paraId="5BDF2C85"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lastRenderedPageBreak/>
              <w:t>צרכי ילדים ללא מדור</w:t>
            </w:r>
          </w:p>
        </w:tc>
        <w:tc>
          <w:tcPr>
            <w:tcW w:w="1814" w:type="dxa"/>
          </w:tcPr>
          <w:p w14:paraId="1BBBD40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814" w:type="dxa"/>
          </w:tcPr>
          <w:p w14:paraId="0FC268CA"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303AC91A"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5A41BB5E" w14:textId="77777777" w:rsidR="00E94C77" w:rsidRPr="00006829" w:rsidRDefault="00E94C77" w:rsidP="00006829">
            <w:pPr>
              <w:bidi/>
              <w:spacing w:line="360" w:lineRule="auto"/>
              <w:rPr>
                <w:rFonts w:ascii="David" w:hAnsi="David" w:cs="David"/>
                <w:sz w:val="24"/>
                <w:szCs w:val="24"/>
              </w:rPr>
            </w:pPr>
          </w:p>
        </w:tc>
      </w:tr>
      <w:tr w:rsidR="00E94C77" w:rsidRPr="00006829" w14:paraId="7E1E6C8B" w14:textId="77777777" w:rsidTr="00006829">
        <w:trPr>
          <w:jc w:val="center"/>
        </w:trPr>
        <w:tc>
          <w:tcPr>
            <w:tcW w:w="2268" w:type="dxa"/>
          </w:tcPr>
          <w:p w14:paraId="5E1D5633"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מדור</w:t>
            </w:r>
          </w:p>
        </w:tc>
        <w:tc>
          <w:tcPr>
            <w:tcW w:w="1814" w:type="dxa"/>
          </w:tcPr>
          <w:p w14:paraId="2680D0E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814" w:type="dxa"/>
          </w:tcPr>
          <w:p w14:paraId="36DAD06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03792EB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5B0230FE" w14:textId="77777777" w:rsidR="00E94C77" w:rsidRPr="00006829" w:rsidRDefault="00E94C77" w:rsidP="00006829">
            <w:pPr>
              <w:bidi/>
              <w:spacing w:line="360" w:lineRule="auto"/>
              <w:rPr>
                <w:rFonts w:ascii="David" w:hAnsi="David" w:cs="David"/>
                <w:sz w:val="24"/>
                <w:szCs w:val="24"/>
              </w:rPr>
            </w:pPr>
          </w:p>
        </w:tc>
      </w:tr>
      <w:tr w:rsidR="00E94C77" w:rsidRPr="00006829" w14:paraId="5C4F5B47" w14:textId="77777777" w:rsidTr="00006829">
        <w:trPr>
          <w:jc w:val="center"/>
        </w:trPr>
        <w:tc>
          <w:tcPr>
            <w:tcW w:w="2268" w:type="dxa"/>
          </w:tcPr>
          <w:p w14:paraId="7036FC64"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אחזקת מדור</w:t>
            </w:r>
          </w:p>
        </w:tc>
        <w:tc>
          <w:tcPr>
            <w:tcW w:w="1814" w:type="dxa"/>
          </w:tcPr>
          <w:p w14:paraId="087D77C0"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814" w:type="dxa"/>
          </w:tcPr>
          <w:p w14:paraId="5067B81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360F600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06E362BB" w14:textId="77777777" w:rsidR="00E94C77" w:rsidRPr="00006829" w:rsidRDefault="00E94C77" w:rsidP="00006829">
            <w:pPr>
              <w:bidi/>
              <w:spacing w:line="360" w:lineRule="auto"/>
              <w:rPr>
                <w:rFonts w:ascii="David" w:hAnsi="David" w:cs="David"/>
                <w:sz w:val="24"/>
                <w:szCs w:val="24"/>
              </w:rPr>
            </w:pPr>
          </w:p>
        </w:tc>
      </w:tr>
      <w:tr w:rsidR="00E94C77" w:rsidRPr="00006829" w14:paraId="26FFEE20" w14:textId="77777777" w:rsidTr="00006829">
        <w:trPr>
          <w:jc w:val="center"/>
        </w:trPr>
        <w:tc>
          <w:tcPr>
            <w:tcW w:w="2268" w:type="dxa"/>
          </w:tcPr>
          <w:p w14:paraId="6B6D873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הוצאות המשולמות ישירות</w:t>
            </w:r>
          </w:p>
        </w:tc>
        <w:tc>
          <w:tcPr>
            <w:tcW w:w="1814" w:type="dxa"/>
          </w:tcPr>
          <w:p w14:paraId="63E9FDD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לא צוין</w:t>
            </w:r>
          </w:p>
        </w:tc>
        <w:tc>
          <w:tcPr>
            <w:tcW w:w="1814" w:type="dxa"/>
          </w:tcPr>
          <w:p w14:paraId="22BBCA18"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1944BBE9"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7CE98E2A" w14:textId="77777777" w:rsidR="00E94C77" w:rsidRPr="00006829" w:rsidRDefault="00E94C77" w:rsidP="00006829">
            <w:pPr>
              <w:bidi/>
              <w:spacing w:line="360" w:lineRule="auto"/>
              <w:rPr>
                <w:rFonts w:ascii="David" w:hAnsi="David" w:cs="David"/>
                <w:sz w:val="24"/>
                <w:szCs w:val="24"/>
              </w:rPr>
            </w:pPr>
          </w:p>
        </w:tc>
      </w:tr>
      <w:tr w:rsidR="00E94C77" w:rsidRPr="00006829" w14:paraId="4D00C6DF" w14:textId="77777777" w:rsidTr="00006829">
        <w:trPr>
          <w:jc w:val="center"/>
        </w:trPr>
        <w:tc>
          <w:tcPr>
            <w:tcW w:w="2268" w:type="dxa"/>
          </w:tcPr>
          <w:p w14:paraId="435F07AF"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קצבאות / הטבות</w:t>
            </w:r>
          </w:p>
        </w:tc>
        <w:tc>
          <w:tcPr>
            <w:tcW w:w="1814" w:type="dxa"/>
          </w:tcPr>
          <w:p w14:paraId="2FB6980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לא צוין</w:t>
            </w:r>
          </w:p>
        </w:tc>
        <w:tc>
          <w:tcPr>
            <w:tcW w:w="1814" w:type="dxa"/>
          </w:tcPr>
          <w:p w14:paraId="0AF3C52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 ש"ח</w:t>
            </w:r>
          </w:p>
        </w:tc>
        <w:tc>
          <w:tcPr>
            <w:tcW w:w="1247" w:type="dxa"/>
          </w:tcPr>
          <w:p w14:paraId="44E00765" w14:textId="77777777" w:rsidR="00E94C77" w:rsidRPr="00006829" w:rsidRDefault="00000000" w:rsidP="00006829">
            <w:pPr>
              <w:bidi/>
              <w:spacing w:line="360" w:lineRule="auto"/>
              <w:rPr>
                <w:rFonts w:ascii="David" w:hAnsi="David" w:cs="David"/>
                <w:sz w:val="24"/>
                <w:szCs w:val="24"/>
              </w:rPr>
            </w:pP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כן</w:t>
            </w:r>
            <w:r w:rsidRPr="00006829">
              <w:rPr>
                <w:rFonts w:ascii="David" w:hAnsi="David" w:cs="David"/>
                <w:sz w:val="24"/>
                <w:szCs w:val="24"/>
                <w:rtl/>
              </w:rPr>
              <w:t xml:space="preserve"> </w:t>
            </w:r>
            <w:r w:rsidRPr="00006829">
              <w:rPr>
                <w:rFonts w:ascii="Segoe UI Symbol" w:hAnsi="Segoe UI Symbol" w:cs="Segoe UI Symbol" w:hint="cs"/>
                <w:sz w:val="24"/>
                <w:szCs w:val="24"/>
                <w:rtl/>
              </w:rPr>
              <w:t>☐</w:t>
            </w:r>
            <w:r w:rsidRPr="00006829">
              <w:rPr>
                <w:rFonts w:ascii="David" w:hAnsi="David" w:cs="David"/>
                <w:sz w:val="24"/>
                <w:szCs w:val="24"/>
                <w:rtl/>
              </w:rPr>
              <w:t xml:space="preserve"> </w:t>
            </w:r>
            <w:r w:rsidRPr="00006829">
              <w:rPr>
                <w:rFonts w:ascii="David" w:hAnsi="David" w:cs="David" w:hint="cs"/>
                <w:sz w:val="24"/>
                <w:szCs w:val="24"/>
                <w:rtl/>
              </w:rPr>
              <w:t>לא</w:t>
            </w:r>
          </w:p>
        </w:tc>
        <w:tc>
          <w:tcPr>
            <w:tcW w:w="2381" w:type="dxa"/>
          </w:tcPr>
          <w:p w14:paraId="6188826F" w14:textId="77777777" w:rsidR="00E94C77" w:rsidRPr="00006829" w:rsidRDefault="00E94C77" w:rsidP="00006829">
            <w:pPr>
              <w:bidi/>
              <w:spacing w:line="360" w:lineRule="auto"/>
              <w:rPr>
                <w:rFonts w:ascii="David" w:hAnsi="David" w:cs="David"/>
                <w:sz w:val="24"/>
                <w:szCs w:val="24"/>
              </w:rPr>
            </w:pPr>
          </w:p>
        </w:tc>
      </w:tr>
    </w:tbl>
    <w:p w14:paraId="31DA3E17" w14:textId="77777777" w:rsidR="00E94C77" w:rsidRPr="00006829" w:rsidRDefault="00E94C77" w:rsidP="00006829">
      <w:pPr>
        <w:bidi/>
        <w:spacing w:line="360" w:lineRule="auto"/>
        <w:rPr>
          <w:rFonts w:ascii="David" w:hAnsi="David" w:cs="David"/>
          <w:sz w:val="24"/>
          <w:szCs w:val="24"/>
        </w:rPr>
      </w:pPr>
    </w:p>
    <w:p w14:paraId="1C8CD379"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8.5 נוסח תגובה בעניין הכנסות</w:t>
      </w:r>
    </w:p>
    <w:p w14:paraId="619977A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הבקשה מציגה את הכנסות הצדדים באופן חלקי ושגוי. המבקש/ת מתעלם / מתעלמת מכך שהכנסתו / הכנסתה בפועל עומדת על סך של ________ ש"ח לחודש, לרבות __________________. מנגד, הכנסתו / הכנסתה של המשיב / המשיבה אינה עומדת על הסכום הנטען בבקשה, אלא על סך של ________ ש"ח לחודש בלבד, כמפורט באסמכתאות המצורפות.</w:t>
      </w:r>
    </w:p>
    <w:p w14:paraId="578F8846"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בנוסף, יש להביא בחשבון כי המשיב / המשיבה נושא / נושאת בהוצאות מדור עצמאיות בסך של ________ ש"ח לחודש, וכן בהוצאות הילדים בעת שהותם אצלו / אצלה. התעלמות מנתונים אלה יוצרת תמונה מלאכותית ומביאה לתוצאה שאינה מאוזנת.</w:t>
      </w:r>
    </w:p>
    <w:p w14:paraId="386BBA06"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8.6 נוסח תגובה בעניין צרכים מנופחים או בלתי מוכחים</w:t>
      </w:r>
    </w:p>
    <w:p w14:paraId="17CC54CB"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הסכומים הנטענים בבקשה בגין צרכי הקטינים אינם נתמכים באסמכתאות מספקות, וחלקם כוללים הוצאות שאינן שוטפות, הוצאות חד פעמיות, הוצאות רשות או הוצאות אשר משולמות ממילא ישירות על ידי המשיב / המשיבה. אין לקבל תחשיב המבוסס על אומדנים כלליים בלבד, בפרט כאשר מדובר בסעד זמני שעלול להשליך על ההליך כולו.</w:t>
      </w:r>
    </w:p>
    <w:p w14:paraId="14DDB6B5"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ככל שייקבע חיוב זמני, יש להעמידו על סכום מתון ומבוסס, תוך קביעת מנגנון ברור להוצאות חריגות כנגד קבלות ולאחר הסכמה מראש, למעט מקרי חירום רפואיים.</w:t>
      </w:r>
    </w:p>
    <w:p w14:paraId="18B6F1C2"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8.7 נוסח תגובה בעניין זמני שהות והוצאות בעין</w:t>
      </w:r>
    </w:p>
    <w:p w14:paraId="3D655533"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הבקשה מתעלמת מזמני השהות הנרחבים של הקטינים אצל המשיב / המשיבה. בפועל, הקטינים שוהים אצל המשיב / המשיבה במשך ________ לילות בשבוע, לרבות __________________. במהלך שהות זו נושא / נושאת המשיב / המשיבה בהוצאות מזון, חשמל, מים, נסיעות, בילוי, ציוד אישי והוצאות נוספות.</w:t>
      </w:r>
    </w:p>
    <w:p w14:paraId="7382686E"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לפיכך, כל תחשיב זמני חייב להביא בחשבון את ההוצאות המשולמות בעין, ואת העובדה שאין לחייב את המשיב / המשיבה בתשלום כפול בגין אותה הוצאה.</w:t>
      </w:r>
    </w:p>
    <w:p w14:paraId="6CED3B2B" w14:textId="77777777" w:rsidR="00E94C77" w:rsidRPr="00006829" w:rsidRDefault="00000000" w:rsidP="00006829">
      <w:pPr>
        <w:keepNext/>
        <w:bidi/>
        <w:spacing w:before="120" w:after="100" w:line="360" w:lineRule="auto"/>
        <w:rPr>
          <w:rFonts w:ascii="David" w:hAnsi="David" w:cs="David"/>
          <w:sz w:val="24"/>
          <w:szCs w:val="24"/>
        </w:rPr>
      </w:pPr>
      <w:r w:rsidRPr="00006829">
        <w:rPr>
          <w:rFonts w:ascii="David" w:hAnsi="David" w:cs="David"/>
          <w:b/>
          <w:color w:val="2F5496"/>
          <w:sz w:val="24"/>
          <w:szCs w:val="24"/>
          <w:rtl/>
        </w:rPr>
        <w:t>8.8 סעדים מבוקשים בתגובה</w:t>
      </w:r>
    </w:p>
    <w:p w14:paraId="6403E086"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בית המשפט הנכבד מתבקש להורות כדלקמן:</w:t>
      </w:r>
    </w:p>
    <w:p w14:paraId="03C950EC"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1. לדחות את הבקשה במתכונתה.</w:t>
      </w:r>
    </w:p>
    <w:p w14:paraId="5D3211D9"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2. ולחלופין, לקבוע מזונות זמניים בסך של ________ ש"ח לחודש בלבד, עד להכרעה אחרת.</w:t>
      </w:r>
    </w:p>
    <w:p w14:paraId="64E3A0C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3. לקבוע כי כל הורה יישא בהוצאות הילדים בזמן שהותם אצלו.</w:t>
      </w:r>
    </w:p>
    <w:p w14:paraId="0B9CB2B1"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4. לקבוע כי הוצאות חינוך ובריאות חריגות ישולמו רק כנגד אסמכתאות ובכפוף להסכמה מראש, למעט מקרה רפואי דחוף.</w:t>
      </w:r>
    </w:p>
    <w:p w14:paraId="157FD817"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5. לקבוע כי תשלום הוצאות מיוחדות ייעשה ישירות לספק ככל האפשר, או בהחזר כנגד קבלה.</w:t>
      </w:r>
    </w:p>
    <w:p w14:paraId="6491AF23"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lastRenderedPageBreak/>
        <w:t>6. להורות למבקש/ת להמציא תלושי שכר, דפי בנק, פירוט אשראי וכל מסמך נוסף הדרוש לבירור התמונה הכלכלית.</w:t>
      </w:r>
    </w:p>
    <w:p w14:paraId="43F8C82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7. לקבוע כי אין בהחלטה הזמנית כדי לקבוע מסמרות ביחס לתביעה העיקרית.</w:t>
      </w:r>
    </w:p>
    <w:p w14:paraId="3A2446DB"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8. ליתן כל סעד נוסף וצודק בנסיבות העניין.</w:t>
      </w:r>
    </w:p>
    <w:p w14:paraId="1CBF179A"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9. טבלת השוואה בין הבקשה לתגובה</w:t>
      </w:r>
    </w:p>
    <w:tbl>
      <w:tblPr>
        <w:tblStyle w:val="aff2"/>
        <w:bidiVisual/>
        <w:tblW w:w="0" w:type="auto"/>
        <w:jc w:val="center"/>
        <w:tblLook w:val="04A0" w:firstRow="1" w:lastRow="0" w:firstColumn="1" w:lastColumn="0" w:noHBand="0" w:noVBand="1"/>
      </w:tblPr>
      <w:tblGrid>
        <w:gridCol w:w="2268"/>
        <w:gridCol w:w="1701"/>
        <w:gridCol w:w="1701"/>
        <w:gridCol w:w="1417"/>
        <w:gridCol w:w="2835"/>
      </w:tblGrid>
      <w:tr w:rsidR="00E94C77" w:rsidRPr="00006829" w14:paraId="2F2B5F80" w14:textId="77777777" w:rsidTr="00006829">
        <w:trPr>
          <w:jc w:val="center"/>
        </w:trPr>
        <w:tc>
          <w:tcPr>
            <w:tcW w:w="2268" w:type="dxa"/>
            <w:shd w:val="clear" w:color="auto" w:fill="D9EAF7"/>
            <w:vAlign w:val="center"/>
          </w:tcPr>
          <w:p w14:paraId="69F932D4"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רכיב</w:t>
            </w:r>
          </w:p>
        </w:tc>
        <w:tc>
          <w:tcPr>
            <w:tcW w:w="1701" w:type="dxa"/>
            <w:shd w:val="clear" w:color="auto" w:fill="D9EAF7"/>
            <w:vAlign w:val="center"/>
          </w:tcPr>
          <w:p w14:paraId="181FDE96"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נטען בבקשה</w:t>
            </w:r>
          </w:p>
        </w:tc>
        <w:tc>
          <w:tcPr>
            <w:tcW w:w="1701" w:type="dxa"/>
            <w:shd w:val="clear" w:color="auto" w:fill="D9EAF7"/>
            <w:vAlign w:val="center"/>
          </w:tcPr>
          <w:p w14:paraId="19AAE5BB"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עמדת התגובה</w:t>
            </w:r>
          </w:p>
        </w:tc>
        <w:tc>
          <w:tcPr>
            <w:tcW w:w="1417" w:type="dxa"/>
            <w:shd w:val="clear" w:color="auto" w:fill="D9EAF7"/>
            <w:vAlign w:val="center"/>
          </w:tcPr>
          <w:p w14:paraId="4C3BE41D"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הפרש</w:t>
            </w:r>
          </w:p>
        </w:tc>
        <w:tc>
          <w:tcPr>
            <w:tcW w:w="2835" w:type="dxa"/>
            <w:shd w:val="clear" w:color="auto" w:fill="D9EAF7"/>
            <w:vAlign w:val="center"/>
          </w:tcPr>
          <w:p w14:paraId="30AB1AAE" w14:textId="77777777" w:rsidR="00E94C77" w:rsidRPr="00006829" w:rsidRDefault="00000000" w:rsidP="00006829">
            <w:pPr>
              <w:bidi/>
              <w:spacing w:line="360" w:lineRule="auto"/>
              <w:rPr>
                <w:rFonts w:ascii="David" w:hAnsi="David" w:cs="David"/>
                <w:bCs/>
                <w:sz w:val="24"/>
                <w:szCs w:val="24"/>
              </w:rPr>
            </w:pPr>
            <w:r w:rsidRPr="00006829">
              <w:rPr>
                <w:rFonts w:ascii="David" w:hAnsi="David" w:cs="David"/>
                <w:bCs/>
                <w:sz w:val="24"/>
                <w:szCs w:val="24"/>
                <w:rtl/>
              </w:rPr>
              <w:t>משמעות משפטית</w:t>
            </w:r>
          </w:p>
        </w:tc>
      </w:tr>
      <w:tr w:rsidR="00E94C77" w:rsidRPr="00006829" w14:paraId="24876172" w14:textId="77777777" w:rsidTr="00006829">
        <w:trPr>
          <w:jc w:val="center"/>
        </w:trPr>
        <w:tc>
          <w:tcPr>
            <w:tcW w:w="2268" w:type="dxa"/>
          </w:tcPr>
          <w:p w14:paraId="2DFB869F"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מזונות בסיסיים</w:t>
            </w:r>
          </w:p>
        </w:tc>
        <w:tc>
          <w:tcPr>
            <w:tcW w:w="1701" w:type="dxa"/>
          </w:tcPr>
          <w:p w14:paraId="2568426D"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2BC9201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5DE02F8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7C8C117A" w14:textId="77777777" w:rsidR="00E94C77" w:rsidRPr="00006829" w:rsidRDefault="00E94C77" w:rsidP="00006829">
            <w:pPr>
              <w:bidi/>
              <w:spacing w:line="360" w:lineRule="auto"/>
              <w:rPr>
                <w:rFonts w:ascii="David" w:hAnsi="David" w:cs="David"/>
                <w:sz w:val="24"/>
                <w:szCs w:val="24"/>
              </w:rPr>
            </w:pPr>
          </w:p>
        </w:tc>
      </w:tr>
      <w:tr w:rsidR="00E94C77" w:rsidRPr="00006829" w14:paraId="186E27C1" w14:textId="77777777" w:rsidTr="00006829">
        <w:trPr>
          <w:jc w:val="center"/>
        </w:trPr>
        <w:tc>
          <w:tcPr>
            <w:tcW w:w="2268" w:type="dxa"/>
          </w:tcPr>
          <w:p w14:paraId="78B20A15"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מדור</w:t>
            </w:r>
          </w:p>
        </w:tc>
        <w:tc>
          <w:tcPr>
            <w:tcW w:w="1701" w:type="dxa"/>
          </w:tcPr>
          <w:p w14:paraId="6139C64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0077AAE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09E4C42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2845CA49" w14:textId="77777777" w:rsidR="00E94C77" w:rsidRPr="00006829" w:rsidRDefault="00E94C77" w:rsidP="00006829">
            <w:pPr>
              <w:bidi/>
              <w:spacing w:line="360" w:lineRule="auto"/>
              <w:rPr>
                <w:rFonts w:ascii="David" w:hAnsi="David" w:cs="David"/>
                <w:sz w:val="24"/>
                <w:szCs w:val="24"/>
              </w:rPr>
            </w:pPr>
          </w:p>
        </w:tc>
      </w:tr>
      <w:tr w:rsidR="00E94C77" w:rsidRPr="00006829" w14:paraId="1B49CBA2" w14:textId="77777777" w:rsidTr="00006829">
        <w:trPr>
          <w:jc w:val="center"/>
        </w:trPr>
        <w:tc>
          <w:tcPr>
            <w:tcW w:w="2268" w:type="dxa"/>
          </w:tcPr>
          <w:p w14:paraId="54F7CF0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אחזקת מדור</w:t>
            </w:r>
          </w:p>
        </w:tc>
        <w:tc>
          <w:tcPr>
            <w:tcW w:w="1701" w:type="dxa"/>
          </w:tcPr>
          <w:p w14:paraId="41CEDCD5"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37FAB4E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27FA5CA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4AC24E7C" w14:textId="77777777" w:rsidR="00E94C77" w:rsidRPr="00006829" w:rsidRDefault="00E94C77" w:rsidP="00006829">
            <w:pPr>
              <w:bidi/>
              <w:spacing w:line="360" w:lineRule="auto"/>
              <w:rPr>
                <w:rFonts w:ascii="David" w:hAnsi="David" w:cs="David"/>
                <w:sz w:val="24"/>
                <w:szCs w:val="24"/>
              </w:rPr>
            </w:pPr>
          </w:p>
        </w:tc>
      </w:tr>
      <w:tr w:rsidR="00E94C77" w:rsidRPr="00006829" w14:paraId="3C869085" w14:textId="77777777" w:rsidTr="00006829">
        <w:trPr>
          <w:jc w:val="center"/>
        </w:trPr>
        <w:tc>
          <w:tcPr>
            <w:tcW w:w="2268" w:type="dxa"/>
          </w:tcPr>
          <w:p w14:paraId="7915BE7F"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חינוך</w:t>
            </w:r>
          </w:p>
        </w:tc>
        <w:tc>
          <w:tcPr>
            <w:tcW w:w="1701" w:type="dxa"/>
          </w:tcPr>
          <w:p w14:paraId="5239F443"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145C9E5C"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4033F81A"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24C1DEA1" w14:textId="77777777" w:rsidR="00E94C77" w:rsidRPr="00006829" w:rsidRDefault="00E94C77" w:rsidP="00006829">
            <w:pPr>
              <w:bidi/>
              <w:spacing w:line="360" w:lineRule="auto"/>
              <w:rPr>
                <w:rFonts w:ascii="David" w:hAnsi="David" w:cs="David"/>
                <w:sz w:val="24"/>
                <w:szCs w:val="24"/>
              </w:rPr>
            </w:pPr>
          </w:p>
        </w:tc>
      </w:tr>
      <w:tr w:rsidR="00E94C77" w:rsidRPr="00006829" w14:paraId="40C68FDC" w14:textId="77777777" w:rsidTr="00006829">
        <w:trPr>
          <w:jc w:val="center"/>
        </w:trPr>
        <w:tc>
          <w:tcPr>
            <w:tcW w:w="2268" w:type="dxa"/>
          </w:tcPr>
          <w:p w14:paraId="1163037A"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בריאות</w:t>
            </w:r>
          </w:p>
        </w:tc>
        <w:tc>
          <w:tcPr>
            <w:tcW w:w="1701" w:type="dxa"/>
          </w:tcPr>
          <w:p w14:paraId="1E892BE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0F65E276"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52AD7C6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648AED82" w14:textId="77777777" w:rsidR="00E94C77" w:rsidRPr="00006829" w:rsidRDefault="00E94C77" w:rsidP="00006829">
            <w:pPr>
              <w:bidi/>
              <w:spacing w:line="360" w:lineRule="auto"/>
              <w:rPr>
                <w:rFonts w:ascii="David" w:hAnsi="David" w:cs="David"/>
                <w:sz w:val="24"/>
                <w:szCs w:val="24"/>
              </w:rPr>
            </w:pPr>
          </w:p>
        </w:tc>
      </w:tr>
      <w:tr w:rsidR="00E94C77" w:rsidRPr="00006829" w14:paraId="490ADD4F" w14:textId="77777777" w:rsidTr="00006829">
        <w:trPr>
          <w:jc w:val="center"/>
        </w:trPr>
        <w:tc>
          <w:tcPr>
            <w:tcW w:w="2268" w:type="dxa"/>
          </w:tcPr>
          <w:p w14:paraId="1C89B986"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חוגים / קייטנות</w:t>
            </w:r>
          </w:p>
        </w:tc>
        <w:tc>
          <w:tcPr>
            <w:tcW w:w="1701" w:type="dxa"/>
          </w:tcPr>
          <w:p w14:paraId="6A9F11E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737EF561"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68986CFE"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3A9A35B3" w14:textId="77777777" w:rsidR="00E94C77" w:rsidRPr="00006829" w:rsidRDefault="00E94C77" w:rsidP="00006829">
            <w:pPr>
              <w:bidi/>
              <w:spacing w:line="360" w:lineRule="auto"/>
              <w:rPr>
                <w:rFonts w:ascii="David" w:hAnsi="David" w:cs="David"/>
                <w:sz w:val="24"/>
                <w:szCs w:val="24"/>
              </w:rPr>
            </w:pPr>
          </w:p>
        </w:tc>
      </w:tr>
      <w:tr w:rsidR="00E94C77" w:rsidRPr="00006829" w14:paraId="6A94C0CA" w14:textId="77777777" w:rsidTr="00006829">
        <w:trPr>
          <w:jc w:val="center"/>
        </w:trPr>
        <w:tc>
          <w:tcPr>
            <w:tcW w:w="2268" w:type="dxa"/>
          </w:tcPr>
          <w:p w14:paraId="40D8EBE7"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הוצאות המשולמות ישירות</w:t>
            </w:r>
          </w:p>
        </w:tc>
        <w:tc>
          <w:tcPr>
            <w:tcW w:w="1701" w:type="dxa"/>
          </w:tcPr>
          <w:p w14:paraId="5CDECC57"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6A52141F"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69DAE66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0DC57135" w14:textId="77777777" w:rsidR="00E94C77" w:rsidRPr="00006829" w:rsidRDefault="00E94C77" w:rsidP="00006829">
            <w:pPr>
              <w:bidi/>
              <w:spacing w:line="360" w:lineRule="auto"/>
              <w:rPr>
                <w:rFonts w:ascii="David" w:hAnsi="David" w:cs="David"/>
                <w:sz w:val="24"/>
                <w:szCs w:val="24"/>
              </w:rPr>
            </w:pPr>
          </w:p>
        </w:tc>
      </w:tr>
      <w:tr w:rsidR="00E94C77" w:rsidRPr="00006829" w14:paraId="6232328D" w14:textId="77777777" w:rsidTr="00006829">
        <w:trPr>
          <w:jc w:val="center"/>
        </w:trPr>
        <w:tc>
          <w:tcPr>
            <w:tcW w:w="2268" w:type="dxa"/>
          </w:tcPr>
          <w:p w14:paraId="67B4EA9C"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קצבאות</w:t>
            </w:r>
          </w:p>
        </w:tc>
        <w:tc>
          <w:tcPr>
            <w:tcW w:w="1701" w:type="dxa"/>
          </w:tcPr>
          <w:p w14:paraId="22994BB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6DFAC502"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4864BE8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5BEE5B52" w14:textId="77777777" w:rsidR="00E94C77" w:rsidRPr="00006829" w:rsidRDefault="00E94C77" w:rsidP="00006829">
            <w:pPr>
              <w:bidi/>
              <w:spacing w:line="360" w:lineRule="auto"/>
              <w:rPr>
                <w:rFonts w:ascii="David" w:hAnsi="David" w:cs="David"/>
                <w:sz w:val="24"/>
                <w:szCs w:val="24"/>
              </w:rPr>
            </w:pPr>
          </w:p>
        </w:tc>
      </w:tr>
      <w:tr w:rsidR="00E94C77" w:rsidRPr="00006829" w14:paraId="18B373B5" w14:textId="77777777" w:rsidTr="00006829">
        <w:trPr>
          <w:jc w:val="center"/>
        </w:trPr>
        <w:tc>
          <w:tcPr>
            <w:tcW w:w="2268" w:type="dxa"/>
          </w:tcPr>
          <w:p w14:paraId="3ACA3C4A" w14:textId="77777777" w:rsidR="00E94C77" w:rsidRPr="00006829" w:rsidRDefault="00000000" w:rsidP="00006829">
            <w:pPr>
              <w:bidi/>
              <w:spacing w:line="360" w:lineRule="auto"/>
              <w:rPr>
                <w:rFonts w:ascii="David" w:hAnsi="David" w:cs="David"/>
                <w:b/>
                <w:bCs/>
                <w:sz w:val="24"/>
                <w:szCs w:val="24"/>
              </w:rPr>
            </w:pPr>
            <w:r w:rsidRPr="00006829">
              <w:rPr>
                <w:rFonts w:ascii="David" w:hAnsi="David" w:cs="David"/>
                <w:b/>
                <w:bCs/>
                <w:sz w:val="24"/>
                <w:szCs w:val="24"/>
                <w:rtl/>
              </w:rPr>
              <w:t>סה"כ</w:t>
            </w:r>
          </w:p>
        </w:tc>
        <w:tc>
          <w:tcPr>
            <w:tcW w:w="1701" w:type="dxa"/>
          </w:tcPr>
          <w:p w14:paraId="7B77C064"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701" w:type="dxa"/>
          </w:tcPr>
          <w:p w14:paraId="3C1CB08B"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1417" w:type="dxa"/>
          </w:tcPr>
          <w:p w14:paraId="33AD93D9" w14:textId="77777777" w:rsidR="00E94C77" w:rsidRPr="00006829" w:rsidRDefault="00000000" w:rsidP="00006829">
            <w:pPr>
              <w:bidi/>
              <w:spacing w:line="360" w:lineRule="auto"/>
              <w:rPr>
                <w:rFonts w:ascii="David" w:hAnsi="David" w:cs="David"/>
                <w:sz w:val="24"/>
                <w:szCs w:val="24"/>
              </w:rPr>
            </w:pPr>
            <w:r w:rsidRPr="00006829">
              <w:rPr>
                <w:rFonts w:ascii="David" w:hAnsi="David" w:cs="David"/>
                <w:sz w:val="24"/>
                <w:szCs w:val="24"/>
                <w:rtl/>
              </w:rPr>
              <w:t>______</w:t>
            </w:r>
          </w:p>
        </w:tc>
        <w:tc>
          <w:tcPr>
            <w:tcW w:w="2835" w:type="dxa"/>
          </w:tcPr>
          <w:p w14:paraId="250DAD06" w14:textId="77777777" w:rsidR="00E94C77" w:rsidRPr="00006829" w:rsidRDefault="00E94C77" w:rsidP="00006829">
            <w:pPr>
              <w:bidi/>
              <w:spacing w:line="360" w:lineRule="auto"/>
              <w:rPr>
                <w:rFonts w:ascii="David" w:hAnsi="David" w:cs="David"/>
                <w:sz w:val="24"/>
                <w:szCs w:val="24"/>
              </w:rPr>
            </w:pPr>
          </w:p>
        </w:tc>
      </w:tr>
    </w:tbl>
    <w:p w14:paraId="376AA6E5" w14:textId="77777777" w:rsidR="00E94C77" w:rsidRPr="00006829" w:rsidRDefault="00E94C77" w:rsidP="00006829">
      <w:pPr>
        <w:bidi/>
        <w:spacing w:line="360" w:lineRule="auto"/>
        <w:rPr>
          <w:rFonts w:ascii="David" w:hAnsi="David" w:cs="David"/>
          <w:sz w:val="24"/>
          <w:szCs w:val="24"/>
        </w:rPr>
      </w:pPr>
    </w:p>
    <w:p w14:paraId="11916541"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10. הערות אסטרטגיות לעורך הדין</w:t>
      </w:r>
    </w:p>
    <w:p w14:paraId="11E61BB9"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בבקשה: לא לבקש סכום שאין לו עוגן מספרי. עדיף תחשיב חד ומבוסס מאשר רשימת הוצאות כללית.</w:t>
      </w:r>
    </w:p>
    <w:p w14:paraId="43C2490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בתגובה: לא להסתפק בהכחשה. יש להציג תחשיב חלופי מלא וסכום מוצע.</w:t>
      </w:r>
    </w:p>
    <w:p w14:paraId="0F78233B"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להפריד תמיד בין מזונות, מדור, אחזקת מדור והוצאות מיוחדות.</w:t>
      </w:r>
    </w:p>
    <w:p w14:paraId="0EEC3CD1"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לבדוק אם מדובר בילדים מתחת לגיל 6, מעל גיל 6 או גילאים מעורבים.</w:t>
      </w:r>
    </w:p>
    <w:p w14:paraId="17E5E21D"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להציג את זמני השהות בפועל, לרבות אחריות יומיומית שאינה מסתכמת בלינות בלבד.</w:t>
      </w:r>
    </w:p>
    <w:p w14:paraId="6920313F"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להיזהר מכפל חיוב במדור כאשר לשני ההורים יש בית פעיל עבור הילדים.</w:t>
      </w:r>
    </w:p>
    <w:p w14:paraId="130E3F5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יש להיזהר מהסכמה למזונות זמניים גבוהים בשל הקושי המעשי להשיב מזונות שנצרכו.</w:t>
      </w:r>
    </w:p>
    <w:p w14:paraId="24A1A7D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חסרים נתונים על הכנסות הצד השני, יש לכתוב זאת במפורש ולבקש גילוי מסמכים מתאים.</w:t>
      </w:r>
    </w:p>
    <w:p w14:paraId="68B05012"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קיימות קצבאות, יש להבחין בין קצבה המחליפה הכנסה לבין קצבה המיועדת לצרכי הילד.</w:t>
      </w:r>
    </w:p>
    <w:p w14:paraId="4EFCBD7F"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כאשר יש ילד עם צרכים מיוחדים, יש לפרט בנפרד את הקצבה, הצרכים המיוחדים, הוצאות הטיפול והנטל ההורי בפועל.</w:t>
      </w:r>
    </w:p>
    <w:p w14:paraId="50FE8DBF"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בהליך יישוב סכסוך, יש לבדוק האם הבקשה מוגשת כסעד דחוף, ולנסחה באופן קצר וממוקד לצרכי הילדים והכנסות הצדדים.</w:t>
      </w:r>
    </w:p>
    <w:p w14:paraId="5090C5B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אין להשאיר לבית המשפט שאלה פתוחה. יש להציע סכום, מנגנון תשלום ומנגנון להוצאות חריגות.</w:t>
      </w:r>
    </w:p>
    <w:p w14:paraId="5CFD8B1E"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11. נוסח קצר לסיום בקשה</w:t>
      </w:r>
    </w:p>
    <w:p w14:paraId="05CED9FD"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אשר על כן, ולאור כל האמור לעיל, מתבקש בית המשפט הנכבד להיעתר לבקשה ולחייב את המשיב / המשיבה במזונות זמניים, מדור, אחזקת מדור והוצאות מיוחדות עבור הקטינים, כמפורט בפרק הסעדים המבוקשים, וזאת על מנת להבטיח את צרכי הקטינים, יציבותם ורווחתם בתקופת ניהול ההליך.</w:t>
      </w:r>
    </w:p>
    <w:p w14:paraId="6B8D7B73"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תאריך: ____________________</w:t>
      </w:r>
    </w:p>
    <w:p w14:paraId="2DC5E1F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lastRenderedPageBreak/>
        <w:t>חתימת עו"ד: ___________________________________</w:t>
      </w:r>
    </w:p>
    <w:p w14:paraId="1B7B8074"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12. נוסח קצר לסיום תגובה</w:t>
      </w:r>
    </w:p>
    <w:p w14:paraId="6BFB97F0" w14:textId="77777777" w:rsidR="00E94C77" w:rsidRPr="00006829" w:rsidRDefault="00000000" w:rsidP="00006829">
      <w:pPr>
        <w:bidi/>
        <w:spacing w:after="80" w:line="360" w:lineRule="auto"/>
        <w:rPr>
          <w:rFonts w:ascii="David" w:hAnsi="David" w:cs="David"/>
          <w:sz w:val="24"/>
          <w:szCs w:val="24"/>
        </w:rPr>
      </w:pPr>
      <w:r w:rsidRPr="00006829">
        <w:rPr>
          <w:rFonts w:ascii="David" w:hAnsi="David" w:cs="David"/>
          <w:sz w:val="24"/>
          <w:szCs w:val="24"/>
          <w:rtl/>
        </w:rPr>
        <w:t>אשר על כן, מתבקש בית המשפט הנכבד לדחות את הבקשה במתכונתה, ולחלופין לקבוע חיוב זמני מאוזן, מתון ומבוסס נתונים, תוך הבאה בחשבון של הכנסות שני הצדדים, זמני השהות בפועל, ההוצאות המשולמות בעין, המדור של שני ההורים וכל יתר נסיבות העניין.</w:t>
      </w:r>
    </w:p>
    <w:p w14:paraId="2E00BC10"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תאריך: ____________________</w:t>
      </w:r>
    </w:p>
    <w:p w14:paraId="6D3B7E9D" w14:textId="77777777" w:rsidR="00E94C77" w:rsidRPr="00006829" w:rsidRDefault="00000000" w:rsidP="00006829">
      <w:pPr>
        <w:bidi/>
        <w:spacing w:after="40" w:line="360" w:lineRule="auto"/>
        <w:rPr>
          <w:rFonts w:ascii="David" w:hAnsi="David" w:cs="David"/>
          <w:sz w:val="24"/>
          <w:szCs w:val="24"/>
        </w:rPr>
      </w:pPr>
      <w:r w:rsidRPr="00006829">
        <w:rPr>
          <w:rFonts w:ascii="David" w:hAnsi="David" w:cs="David"/>
          <w:sz w:val="24"/>
          <w:szCs w:val="24"/>
          <w:rtl/>
        </w:rPr>
        <w:t>חתימת עו"ד: ___________________________________</w:t>
      </w:r>
    </w:p>
    <w:p w14:paraId="1E752DD8" w14:textId="77777777" w:rsidR="00E94C77" w:rsidRPr="00006829" w:rsidRDefault="00000000" w:rsidP="00006829">
      <w:pPr>
        <w:keepNext/>
        <w:bidi/>
        <w:spacing w:before="200" w:after="100" w:line="360" w:lineRule="auto"/>
        <w:rPr>
          <w:rFonts w:ascii="David" w:hAnsi="David" w:cs="David"/>
          <w:sz w:val="24"/>
          <w:szCs w:val="24"/>
        </w:rPr>
      </w:pPr>
      <w:r w:rsidRPr="00006829">
        <w:rPr>
          <w:rFonts w:ascii="David" w:hAnsi="David" w:cs="David"/>
          <w:b/>
          <w:color w:val="1F4E79"/>
          <w:sz w:val="24"/>
          <w:szCs w:val="24"/>
          <w:rtl/>
        </w:rPr>
        <w:t>13. נספח פנימי: בדיקת איכות לפני הגשה</w:t>
      </w:r>
    </w:p>
    <w:p w14:paraId="106C8506"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צורפו אסמכתאות לכל רכיב משמעותי?</w:t>
      </w:r>
    </w:p>
    <w:p w14:paraId="2E37EA9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טבלת צרכים מסודרת?</w:t>
      </w:r>
    </w:p>
    <w:p w14:paraId="322F20D5"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טבלת הכנסות של שני הצדדים?</w:t>
      </w:r>
    </w:p>
    <w:p w14:paraId="550B68E3"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התייחסות לזמני שהות בפועל?</w:t>
      </w:r>
    </w:p>
    <w:p w14:paraId="31C3C0AE"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הפרדה בין הוצאות תלויות שהות לשאינן תלויות שהות?</w:t>
      </w:r>
    </w:p>
    <w:p w14:paraId="3DC3A27C"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חישוב נפרד למדור ואחזקת מדור?</w:t>
      </w:r>
    </w:p>
    <w:p w14:paraId="153D4FA2"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מנגנון ברור להוצאות מיוחדות?</w:t>
      </w:r>
    </w:p>
    <w:p w14:paraId="6C24B27F"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יש התייחסות לקצבאות?</w:t>
      </w:r>
    </w:p>
    <w:p w14:paraId="56E09843"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הסכום המבוקש או החלופי סביר ביחס לראיות?</w:t>
      </w:r>
    </w:p>
    <w:p w14:paraId="013E325D"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נמחקו כל השדות הריקים לפני הגשה?</w:t>
      </w:r>
    </w:p>
    <w:p w14:paraId="4A1EBC1A"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התצהיר תואם את העובדות והנספחים?</w:t>
      </w:r>
    </w:p>
    <w:p w14:paraId="182312A2" w14:textId="77777777" w:rsidR="00E94C77" w:rsidRPr="00006829" w:rsidRDefault="00000000" w:rsidP="00006829">
      <w:pPr>
        <w:bidi/>
        <w:spacing w:after="40" w:line="360" w:lineRule="auto"/>
        <w:ind w:right="142" w:hanging="142"/>
        <w:rPr>
          <w:rFonts w:ascii="David" w:hAnsi="David" w:cs="David"/>
          <w:sz w:val="24"/>
          <w:szCs w:val="24"/>
        </w:rPr>
      </w:pPr>
      <w:r w:rsidRPr="00006829">
        <w:rPr>
          <w:rFonts w:ascii="David" w:hAnsi="David" w:cs="David"/>
          <w:sz w:val="24"/>
          <w:szCs w:val="24"/>
          <w:rtl/>
        </w:rPr>
        <w:t>• האם לא נותרו טענות שאינן מגובות במסמך או בהסבר?</w:t>
      </w:r>
    </w:p>
    <w:sectPr w:rsidR="00E94C77" w:rsidRPr="00006829" w:rsidSect="00034616">
      <w:headerReference w:type="default" r:id="rId8"/>
      <w:footerReference w:type="default" r:id="rId9"/>
      <w:pgSz w:w="12240" w:h="15840"/>
      <w:pgMar w:top="964" w:right="794" w:bottom="850" w:left="794"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8F8F3" w14:textId="77777777" w:rsidR="0052312B" w:rsidRDefault="0052312B">
      <w:pPr>
        <w:spacing w:after="0" w:line="240" w:lineRule="auto"/>
      </w:pPr>
      <w:r>
        <w:separator/>
      </w:r>
    </w:p>
  </w:endnote>
  <w:endnote w:type="continuationSeparator" w:id="0">
    <w:p w14:paraId="54ED9D7A" w14:textId="77777777" w:rsidR="0052312B" w:rsidRDefault="00523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DA76" w14:textId="77777777" w:rsidR="00E94C77" w:rsidRDefault="00000000">
    <w:pPr>
      <w:pStyle w:val="a7"/>
      <w:jc w:val="center"/>
    </w:pPr>
    <w:r>
      <w:rPr>
        <w:color w:val="646464"/>
        <w:sz w:val="17"/>
        <w:rtl/>
      </w:rPr>
      <w:t>מסמך עבודה מקצועי לעורכי דין - יש להתאים לכל תיק ונסיבותיו</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FD79" w14:textId="77777777" w:rsidR="0052312B" w:rsidRDefault="0052312B">
      <w:pPr>
        <w:spacing w:after="0" w:line="240" w:lineRule="auto"/>
      </w:pPr>
      <w:r>
        <w:separator/>
      </w:r>
    </w:p>
  </w:footnote>
  <w:footnote w:type="continuationSeparator" w:id="0">
    <w:p w14:paraId="50B46156" w14:textId="77777777" w:rsidR="0052312B" w:rsidRDefault="00523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E802" w14:textId="77777777" w:rsidR="00E94C77" w:rsidRDefault="00000000" w:rsidP="00006829">
    <w:pPr>
      <w:pStyle w:val="a5"/>
      <w:bidi/>
      <w:jc w:val="center"/>
    </w:pPr>
    <w:r>
      <w:rPr>
        <w:color w:val="5A5A5A"/>
        <w:sz w:val="18"/>
        <w:rtl/>
      </w:rPr>
      <w:t>קבוצת פרקטיקל - השתלמות חישוב מזונות ילדים</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638147550">
    <w:abstractNumId w:val="8"/>
  </w:num>
  <w:num w:numId="2" w16cid:durableId="1523323387">
    <w:abstractNumId w:val="6"/>
  </w:num>
  <w:num w:numId="3" w16cid:durableId="1728915671">
    <w:abstractNumId w:val="5"/>
  </w:num>
  <w:num w:numId="4" w16cid:durableId="1876230243">
    <w:abstractNumId w:val="4"/>
  </w:num>
  <w:num w:numId="5" w16cid:durableId="1976639241">
    <w:abstractNumId w:val="7"/>
  </w:num>
  <w:num w:numId="6" w16cid:durableId="66272626">
    <w:abstractNumId w:val="3"/>
  </w:num>
  <w:num w:numId="7" w16cid:durableId="364987592">
    <w:abstractNumId w:val="2"/>
  </w:num>
  <w:num w:numId="8" w16cid:durableId="888612391">
    <w:abstractNumId w:val="1"/>
  </w:num>
  <w:num w:numId="9" w16cid:durableId="152917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6829"/>
    <w:rsid w:val="00034616"/>
    <w:rsid w:val="0006063C"/>
    <w:rsid w:val="0015074B"/>
    <w:rsid w:val="00156534"/>
    <w:rsid w:val="0029639D"/>
    <w:rsid w:val="00326F90"/>
    <w:rsid w:val="003B5459"/>
    <w:rsid w:val="0052312B"/>
    <w:rsid w:val="008C6F2C"/>
    <w:rsid w:val="00AA1D8D"/>
    <w:rsid w:val="00B47730"/>
    <w:rsid w:val="00C3254D"/>
    <w:rsid w:val="00CB0664"/>
    <w:rsid w:val="00E94C7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59BE89"/>
  <w14:defaultImageDpi w14:val="300"/>
  <w15:docId w15:val="{72377B08-D9C3-4807-A6AE-6EB988A5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Arial" w:hAnsi="Arial" w:cs="Arial"/>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כותרת עליונה תו"/>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כותרת תחתונה תו"/>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כותרת 1 תו"/>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כותרת 2 תו"/>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כותרת 3 תו"/>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כותרת טקסט תו"/>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כותרת משנה תו"/>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גוף טקסט תו"/>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גוף טקסט 2 תו"/>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גוף טקסט 3 תו"/>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טקסט מאקרו תו"/>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ציטוט תו"/>
    <w:basedOn w:val="a2"/>
    <w:link w:val="af5"/>
    <w:uiPriority w:val="29"/>
    <w:rsid w:val="00FC693F"/>
    <w:rPr>
      <w:i/>
      <w:iCs/>
      <w:color w:val="000000" w:themeColor="text1"/>
    </w:rPr>
  </w:style>
  <w:style w:type="character" w:customStyle="1" w:styleId="40">
    <w:name w:val="כותרת 4 תו"/>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כותרת 5 תו"/>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כותרת 6 תו"/>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כותרת 7 תו"/>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כותרת 8 תו"/>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כותרת 9 תו"/>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ציטוט חזק תו"/>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2">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0">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3210</Words>
  <Characters>16052</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Dorin Karni</cp:lastModifiedBy>
  <cp:revision>4</cp:revision>
  <dcterms:created xsi:type="dcterms:W3CDTF">2013-12-23T23:15:00Z</dcterms:created>
  <dcterms:modified xsi:type="dcterms:W3CDTF">2026-06-15T11:26:00Z</dcterms:modified>
  <cp:category/>
</cp:coreProperties>
</file>